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77777777" w:rsidR="009A023C" w:rsidRDefault="009A023C" w:rsidP="00156A1A">
      <w:pPr>
        <w:pStyle w:val="CRCoverPage"/>
        <w:tabs>
          <w:tab w:val="right" w:pos="9639"/>
        </w:tabs>
        <w:spacing w:after="0"/>
        <w:rPr>
          <w:b/>
          <w:noProof/>
          <w:sz w:val="24"/>
        </w:rPr>
      </w:pPr>
      <w:bookmarkStart w:id="0" w:name="_GoBack"/>
      <w:bookmarkEnd w:id="0"/>
    </w:p>
    <w:p w14:paraId="7C9E012F" w14:textId="1BA145FB"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1" w:name="_Ref452454252"/>
      <w:bookmarkEnd w:id="1"/>
      <w:r w:rsidRPr="004B6F45">
        <w:rPr>
          <w:rFonts w:eastAsia="Times New Roman"/>
          <w:bCs/>
          <w:sz w:val="24"/>
          <w:szCs w:val="24"/>
          <w:lang w:eastAsia="ja-JP"/>
        </w:rPr>
        <w:t>SG-RAN WG2 #97</w:t>
      </w:r>
      <w:r w:rsidR="00B01672">
        <w:rPr>
          <w:rFonts w:eastAsia="Times New Roman"/>
          <w:bCs/>
          <w:sz w:val="24"/>
          <w:szCs w:val="24"/>
          <w:lang w:eastAsia="ja-JP"/>
        </w:rPr>
        <w:t>bis</w:t>
      </w:r>
      <w:r>
        <w:rPr>
          <w:rFonts w:eastAsia="Times New Roman"/>
          <w:bCs/>
          <w:sz w:val="24"/>
          <w:szCs w:val="24"/>
          <w:lang w:eastAsia="ja-JP"/>
        </w:rPr>
        <w:t xml:space="preserve">                                                                                   </w:t>
      </w:r>
      <w:r w:rsidRPr="004B6F45">
        <w:rPr>
          <w:rFonts w:eastAsia="Times New Roman"/>
          <w:bCs/>
          <w:sz w:val="24"/>
          <w:szCs w:val="24"/>
          <w:lang w:eastAsia="ja-JP"/>
        </w:rPr>
        <w:tab/>
        <w:t>R2-17</w:t>
      </w:r>
      <w:r w:rsidR="000825BE">
        <w:rPr>
          <w:rFonts w:eastAsia="Times New Roman"/>
          <w:bCs/>
          <w:sz w:val="24"/>
          <w:szCs w:val="24"/>
          <w:lang w:eastAsia="ja-JP"/>
        </w:rPr>
        <w:t>0</w:t>
      </w:r>
      <w:r w:rsidR="00A7769B">
        <w:rPr>
          <w:rFonts w:eastAsia="Times New Roman"/>
          <w:bCs/>
          <w:sz w:val="24"/>
          <w:szCs w:val="24"/>
          <w:lang w:eastAsia="ja-JP"/>
        </w:rPr>
        <w:t>3530</w:t>
      </w:r>
    </w:p>
    <w:p w14:paraId="54A057F1" w14:textId="77777777" w:rsidR="00156A1A" w:rsidRDefault="005F49D8"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Spokane</w:t>
      </w:r>
      <w:r w:rsidR="00785D5A" w:rsidRPr="004B6F45">
        <w:rPr>
          <w:rFonts w:eastAsia="Times New Roman"/>
          <w:bCs/>
          <w:sz w:val="24"/>
          <w:szCs w:val="24"/>
          <w:lang w:eastAsia="ja-JP"/>
        </w:rPr>
        <w:t xml:space="preserve">, </w:t>
      </w:r>
      <w:r>
        <w:rPr>
          <w:rFonts w:eastAsia="Times New Roman"/>
          <w:bCs/>
          <w:sz w:val="24"/>
          <w:szCs w:val="24"/>
          <w:lang w:eastAsia="ja-JP"/>
        </w:rPr>
        <w:t>USA</w:t>
      </w:r>
      <w:r w:rsidR="00785D5A" w:rsidRPr="004B6F45">
        <w:rPr>
          <w:rFonts w:eastAsia="Times New Roman"/>
          <w:bCs/>
          <w:sz w:val="24"/>
          <w:szCs w:val="24"/>
          <w:lang w:eastAsia="ja-JP"/>
        </w:rPr>
        <w:t xml:space="preserve">, 3 - 7 </w:t>
      </w:r>
      <w:r>
        <w:rPr>
          <w:rFonts w:eastAsia="Times New Roman"/>
          <w:bCs/>
          <w:sz w:val="24"/>
          <w:szCs w:val="24"/>
          <w:lang w:eastAsia="ja-JP"/>
        </w:rPr>
        <w:t xml:space="preserve">April </w:t>
      </w:r>
      <w:r w:rsidR="00785D5A" w:rsidRPr="004B6F45">
        <w:rPr>
          <w:rFonts w:eastAsia="Times New Roman"/>
          <w:bCs/>
          <w:sz w:val="24"/>
          <w:szCs w:val="24"/>
          <w:lang w:eastAsia="ja-JP"/>
        </w:rPr>
        <w:t>2017</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6AAF69ED" w:rsidR="00156A1A" w:rsidRPr="009A6513" w:rsidRDefault="001B28F8" w:rsidP="0000505D">
      <w:pPr>
        <w:pStyle w:val="CRCoverPage"/>
        <w:ind w:left="1988" w:hanging="1988"/>
        <w:rPr>
          <w:b/>
          <w:noProof/>
          <w:sz w:val="24"/>
        </w:rPr>
      </w:pPr>
      <w:r>
        <w:rPr>
          <w:b/>
          <w:noProof/>
          <w:sz w:val="24"/>
        </w:rPr>
        <w:t>Agenda Item:</w:t>
      </w:r>
      <w:r>
        <w:rPr>
          <w:b/>
          <w:noProof/>
          <w:sz w:val="24"/>
        </w:rPr>
        <w:tab/>
      </w:r>
      <w:r w:rsidR="00B67776">
        <w:rPr>
          <w:b/>
          <w:noProof/>
          <w:sz w:val="24"/>
        </w:rPr>
        <w:t>10.3.</w:t>
      </w:r>
      <w:r w:rsidR="000643F4">
        <w:rPr>
          <w:b/>
          <w:noProof/>
          <w:sz w:val="24"/>
        </w:rPr>
        <w:t>4</w:t>
      </w:r>
      <w:r w:rsidR="00B67776">
        <w:rPr>
          <w:b/>
          <w:noProof/>
          <w:sz w:val="24"/>
        </w:rPr>
        <w:t>.</w:t>
      </w:r>
      <w:r w:rsidR="000643F4">
        <w:rPr>
          <w:b/>
          <w:noProof/>
          <w:sz w:val="24"/>
        </w:rPr>
        <w:t>2</w:t>
      </w:r>
    </w:p>
    <w:p w14:paraId="3495DAAD"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31E6785A"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0825BE">
        <w:rPr>
          <w:b/>
          <w:noProof/>
          <w:sz w:val="24"/>
        </w:rPr>
        <w:t>On some open issues related to reflective QoS</w:t>
      </w:r>
      <w:r w:rsidR="00DB4C0A">
        <w:rPr>
          <w:b/>
          <w:noProof/>
          <w:sz w:val="24"/>
        </w:rPr>
        <w:t xml:space="preserve"> </w:t>
      </w:r>
    </w:p>
    <w:bookmarkEnd w:id="2"/>
    <w:bookmarkEnd w:id="3"/>
    <w:p w14:paraId="4941605F"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C3B2798" w14:textId="1EEBBDE1" w:rsidR="008135C8" w:rsidRDefault="00D07EBB" w:rsidP="008135C8">
      <w:pPr>
        <w:pStyle w:val="Doc-text2"/>
        <w:tabs>
          <w:tab w:val="left" w:pos="340"/>
        </w:tabs>
        <w:ind w:left="0" w:firstLine="0"/>
        <w:jc w:val="both"/>
      </w:pPr>
      <w:r>
        <w:t>During the NR SI phase, RAN2 has made good progress on stage 2 issues related to reflective QoS. During the WI phase, it is expected that the stage 3 issues will be tackled. There remain a number of outstanding issues that need to be resolved as follows.</w:t>
      </w:r>
    </w:p>
    <w:p w14:paraId="46352DEB" w14:textId="77777777" w:rsidR="004E7E65" w:rsidRDefault="004E7E65" w:rsidP="008135C8">
      <w:pPr>
        <w:pStyle w:val="Doc-text2"/>
        <w:tabs>
          <w:tab w:val="left" w:pos="340"/>
        </w:tabs>
        <w:ind w:left="0" w:firstLine="0"/>
        <w:jc w:val="both"/>
      </w:pPr>
    </w:p>
    <w:p w14:paraId="65AE4FDA" w14:textId="7A4C40D2" w:rsidR="004E7E65" w:rsidRDefault="004E7E65" w:rsidP="004E7E65">
      <w:pPr>
        <w:pStyle w:val="Doc-text2"/>
        <w:pBdr>
          <w:top w:val="single" w:sz="4" w:space="1" w:color="auto"/>
          <w:left w:val="single" w:sz="4" w:space="4" w:color="auto"/>
          <w:bottom w:val="single" w:sz="4" w:space="1" w:color="auto"/>
          <w:right w:val="single" w:sz="4" w:space="4" w:color="auto"/>
        </w:pBdr>
        <w:tabs>
          <w:tab w:val="left" w:pos="340"/>
        </w:tabs>
        <w:spacing w:line="360" w:lineRule="auto"/>
        <w:ind w:left="0" w:firstLine="0"/>
        <w:jc w:val="both"/>
      </w:pPr>
      <w:r>
        <w:t>Issue #1: What is the precedence between RRC and reflective mapping?</w:t>
      </w:r>
    </w:p>
    <w:p w14:paraId="5319B5DD" w14:textId="5A5FAE26" w:rsidR="004E7E65" w:rsidRDefault="004E7E65" w:rsidP="004E7E65">
      <w:pPr>
        <w:pStyle w:val="Doc-text2"/>
        <w:pBdr>
          <w:top w:val="single" w:sz="4" w:space="1" w:color="auto"/>
          <w:left w:val="single" w:sz="4" w:space="4" w:color="auto"/>
          <w:bottom w:val="single" w:sz="4" w:space="1" w:color="auto"/>
          <w:right w:val="single" w:sz="4" w:space="4" w:color="auto"/>
        </w:pBdr>
        <w:tabs>
          <w:tab w:val="left" w:pos="340"/>
        </w:tabs>
        <w:spacing w:line="360" w:lineRule="auto"/>
        <w:ind w:left="0" w:firstLine="0"/>
        <w:jc w:val="both"/>
      </w:pPr>
      <w:r>
        <w:t>Issue #2: How is reflective QoS configured/activated/deactivated?</w:t>
      </w:r>
    </w:p>
    <w:p w14:paraId="4511E7E7" w14:textId="5AFA671A" w:rsidR="00A36F8E" w:rsidRDefault="00A36F8E" w:rsidP="004E7E65">
      <w:pPr>
        <w:pStyle w:val="Doc-text2"/>
        <w:pBdr>
          <w:top w:val="single" w:sz="4" w:space="1" w:color="auto"/>
          <w:left w:val="single" w:sz="4" w:space="4" w:color="auto"/>
          <w:bottom w:val="single" w:sz="4" w:space="1" w:color="auto"/>
          <w:right w:val="single" w:sz="4" w:space="4" w:color="auto"/>
        </w:pBdr>
        <w:tabs>
          <w:tab w:val="left" w:pos="340"/>
        </w:tabs>
        <w:spacing w:line="360" w:lineRule="auto"/>
        <w:ind w:left="0" w:firstLine="0"/>
        <w:jc w:val="both"/>
      </w:pPr>
      <w:r>
        <w:t>Issue #3: When do the eNB and UE add the QoS flow ID in the new AS layer header?</w:t>
      </w:r>
    </w:p>
    <w:p w14:paraId="3B391CE2" w14:textId="77777777" w:rsidR="00206886" w:rsidRDefault="00206886" w:rsidP="00206886">
      <w:pPr>
        <w:pStyle w:val="Doc-text2"/>
        <w:pBdr>
          <w:top w:val="single" w:sz="4" w:space="1" w:color="auto"/>
          <w:left w:val="single" w:sz="4" w:space="4" w:color="auto"/>
          <w:bottom w:val="single" w:sz="4" w:space="1" w:color="auto"/>
          <w:right w:val="single" w:sz="4" w:space="4" w:color="auto"/>
        </w:pBdr>
        <w:tabs>
          <w:tab w:val="left" w:pos="340"/>
        </w:tabs>
        <w:spacing w:line="360" w:lineRule="auto"/>
        <w:ind w:left="0" w:firstLine="0"/>
        <w:jc w:val="both"/>
      </w:pPr>
      <w:r>
        <w:t>Issue #4: How to manage packet loss and out-of-order delivery when reflective mapping changes dynamically?</w:t>
      </w:r>
    </w:p>
    <w:p w14:paraId="74A8C0F6" w14:textId="4E9C90D6" w:rsidR="004E7E65" w:rsidRDefault="00A36F8E" w:rsidP="004E7E65">
      <w:pPr>
        <w:pStyle w:val="Doc-text2"/>
        <w:pBdr>
          <w:top w:val="single" w:sz="4" w:space="1" w:color="auto"/>
          <w:left w:val="single" w:sz="4" w:space="4" w:color="auto"/>
          <w:bottom w:val="single" w:sz="4" w:space="1" w:color="auto"/>
          <w:right w:val="single" w:sz="4" w:space="4" w:color="auto"/>
        </w:pBdr>
        <w:tabs>
          <w:tab w:val="left" w:pos="340"/>
        </w:tabs>
        <w:spacing w:line="360" w:lineRule="auto"/>
        <w:ind w:left="0" w:firstLine="0"/>
        <w:jc w:val="both"/>
      </w:pPr>
      <w:r>
        <w:t>Issue #</w:t>
      </w:r>
      <w:r w:rsidR="00206886">
        <w:t>5</w:t>
      </w:r>
      <w:r w:rsidR="004E7E65">
        <w:t>: What should be the structure of the header for the new AS layer?</w:t>
      </w:r>
    </w:p>
    <w:p w14:paraId="6AF8CD26" w14:textId="4804B605" w:rsidR="004E7E65" w:rsidRDefault="00A36F8E" w:rsidP="004E7E65">
      <w:pPr>
        <w:pStyle w:val="Doc-text2"/>
        <w:pBdr>
          <w:top w:val="single" w:sz="4" w:space="1" w:color="auto"/>
          <w:left w:val="single" w:sz="4" w:space="4" w:color="auto"/>
          <w:bottom w:val="single" w:sz="4" w:space="1" w:color="auto"/>
          <w:right w:val="single" w:sz="4" w:space="4" w:color="auto"/>
        </w:pBdr>
        <w:tabs>
          <w:tab w:val="left" w:pos="340"/>
          <w:tab w:val="left" w:pos="7931"/>
        </w:tabs>
        <w:spacing w:line="360" w:lineRule="auto"/>
        <w:ind w:left="0" w:firstLine="0"/>
        <w:jc w:val="both"/>
      </w:pPr>
      <w:r>
        <w:t>Issue #6</w:t>
      </w:r>
      <w:r w:rsidR="004E7E65">
        <w:t xml:space="preserve">: What are the UE timing requirements for applying reflective QoS mapping? </w:t>
      </w:r>
      <w:r w:rsidR="004E7E65">
        <w:tab/>
      </w:r>
    </w:p>
    <w:p w14:paraId="36D56BD4" w14:textId="77777777" w:rsidR="004E7E65" w:rsidRDefault="004E7E65" w:rsidP="004E7E65">
      <w:pPr>
        <w:pStyle w:val="Doc-text2"/>
        <w:tabs>
          <w:tab w:val="left" w:pos="340"/>
        </w:tabs>
        <w:spacing w:line="360" w:lineRule="auto"/>
        <w:ind w:left="0" w:firstLine="0"/>
        <w:jc w:val="both"/>
      </w:pPr>
    </w:p>
    <w:p w14:paraId="0DD6FBAE" w14:textId="42CD214B" w:rsidR="004E7E65" w:rsidRDefault="004E7E65" w:rsidP="00FD2658">
      <w:pPr>
        <w:pStyle w:val="Doc-text2"/>
        <w:tabs>
          <w:tab w:val="left" w:pos="340"/>
        </w:tabs>
        <w:ind w:left="0" w:firstLine="0"/>
        <w:jc w:val="both"/>
      </w:pPr>
      <w:r>
        <w:t>In this document, we provide our view on the above issues.</w:t>
      </w:r>
      <w:r w:rsidR="00FD2658">
        <w:t xml:space="preserve"> Note that we refer to the layer </w:t>
      </w:r>
      <w:r w:rsidR="00372CFE">
        <w:t>responsible</w:t>
      </w:r>
      <w:r w:rsidR="00FD2658">
        <w:t xml:space="preserve"> for reflective QoS as the “new AS layer” since terminology has not been determined yet.</w:t>
      </w:r>
    </w:p>
    <w:p w14:paraId="0344A6A8" w14:textId="2E832E22" w:rsidR="00B02FF0" w:rsidRDefault="00627DE0" w:rsidP="00627DE0">
      <w:pPr>
        <w:pStyle w:val="Heading1"/>
        <w:ind w:left="0" w:firstLine="0"/>
        <w:rPr>
          <w:lang w:val="en-US" w:eastAsia="ko-KR"/>
        </w:rPr>
      </w:pPr>
      <w:r>
        <w:rPr>
          <w:lang w:val="en-US" w:eastAsia="ko-KR"/>
        </w:rPr>
        <w:t>2</w:t>
      </w:r>
      <w:r w:rsidR="007709E5">
        <w:rPr>
          <w:lang w:val="en-US" w:eastAsia="ko-KR"/>
        </w:rPr>
        <w:t xml:space="preserve"> </w:t>
      </w:r>
      <w:r>
        <w:rPr>
          <w:lang w:val="en-US" w:eastAsia="ko-KR"/>
        </w:rPr>
        <w:t>Discussion</w:t>
      </w:r>
    </w:p>
    <w:p w14:paraId="31A89CCB" w14:textId="6A38B3A9" w:rsidR="00304FA9" w:rsidRDefault="00627DE0" w:rsidP="00B02FF0">
      <w:pPr>
        <w:pStyle w:val="Heading2"/>
      </w:pPr>
      <w:r>
        <w:rPr>
          <w:lang w:val="en-US" w:eastAsia="ko-KR"/>
        </w:rPr>
        <w:t>2</w:t>
      </w:r>
      <w:r w:rsidR="00B02FF0">
        <w:rPr>
          <w:lang w:val="en-US" w:eastAsia="ko-KR"/>
        </w:rPr>
        <w:t xml:space="preserve">.1 </w:t>
      </w:r>
      <w:r>
        <w:rPr>
          <w:lang w:val="en-US" w:eastAsia="ko-KR"/>
        </w:rPr>
        <w:t>Issue #1: Precedence between RRC and reflective mapping</w:t>
      </w:r>
    </w:p>
    <w:p w14:paraId="157F85C2" w14:textId="2D0C2DDE" w:rsidR="002A78F7" w:rsidRDefault="002A78F7" w:rsidP="002A78F7">
      <w:pPr>
        <w:rPr>
          <w:rFonts w:ascii="Arial" w:eastAsia="MS Mincho" w:hAnsi="Arial"/>
          <w:szCs w:val="24"/>
        </w:rPr>
      </w:pPr>
      <w:r>
        <w:rPr>
          <w:rFonts w:ascii="Arial" w:eastAsia="MS Mincho" w:hAnsi="Arial"/>
          <w:szCs w:val="24"/>
        </w:rPr>
        <w:t>RAN2 has agreed to specify two mechanisms to map QoS flows to DRBs as follows.</w:t>
      </w:r>
    </w:p>
    <w:p w14:paraId="583B13F4" w14:textId="77777777" w:rsidR="002A78F7" w:rsidRPr="009613DA" w:rsidRDefault="002A78F7" w:rsidP="002A78F7">
      <w:pPr>
        <w:pStyle w:val="ListParagraph"/>
        <w:numPr>
          <w:ilvl w:val="0"/>
          <w:numId w:val="5"/>
        </w:numPr>
        <w:rPr>
          <w:rFonts w:ascii="Arial" w:eastAsia="MS Mincho" w:hAnsi="Arial"/>
          <w:sz w:val="20"/>
          <w:szCs w:val="20"/>
        </w:rPr>
      </w:pPr>
      <w:r w:rsidRPr="009613DA">
        <w:rPr>
          <w:rFonts w:ascii="Arial" w:eastAsia="MS Mincho" w:hAnsi="Arial"/>
          <w:sz w:val="20"/>
          <w:szCs w:val="20"/>
        </w:rPr>
        <w:t xml:space="preserve">RRC configured mapping: </w:t>
      </w:r>
      <w:r>
        <w:rPr>
          <w:rFonts w:ascii="Arial" w:eastAsia="MS Mincho" w:hAnsi="Arial"/>
          <w:sz w:val="20"/>
          <w:szCs w:val="20"/>
        </w:rPr>
        <w:t>g</w:t>
      </w:r>
      <w:r w:rsidRPr="009613DA">
        <w:rPr>
          <w:rFonts w:ascii="Arial" w:eastAsia="MS Mincho" w:hAnsi="Arial"/>
          <w:sz w:val="20"/>
          <w:szCs w:val="20"/>
        </w:rPr>
        <w:t>NB explicitly assigns QoS flows to particular DRB(s) by RRC signalling.</w:t>
      </w:r>
    </w:p>
    <w:p w14:paraId="6D79657C" w14:textId="77777777" w:rsidR="002A78F7" w:rsidRPr="009613DA" w:rsidRDefault="002A78F7" w:rsidP="002A78F7">
      <w:pPr>
        <w:pStyle w:val="ListParagraph"/>
        <w:numPr>
          <w:ilvl w:val="0"/>
          <w:numId w:val="5"/>
        </w:numPr>
        <w:rPr>
          <w:rFonts w:ascii="Arial" w:eastAsia="MS Mincho" w:hAnsi="Arial"/>
          <w:sz w:val="20"/>
          <w:szCs w:val="20"/>
        </w:rPr>
      </w:pPr>
      <w:r>
        <w:rPr>
          <w:rFonts w:ascii="Arial" w:eastAsia="MS Mincho" w:hAnsi="Arial"/>
          <w:sz w:val="20"/>
          <w:szCs w:val="20"/>
        </w:rPr>
        <w:t>Reflective QoS: g</w:t>
      </w:r>
      <w:r w:rsidRPr="009613DA">
        <w:rPr>
          <w:rFonts w:ascii="Arial" w:eastAsia="MS Mincho" w:hAnsi="Arial"/>
          <w:sz w:val="20"/>
          <w:szCs w:val="20"/>
        </w:rPr>
        <w:t>NB implicitly assigns QoS flows to particular DRB(s) by tagging downlink packets by QoS flow ID.</w:t>
      </w:r>
    </w:p>
    <w:p w14:paraId="65372AD3" w14:textId="77777777" w:rsidR="002A78F7" w:rsidRPr="009613DA" w:rsidRDefault="002A78F7" w:rsidP="002A78F7">
      <w:pPr>
        <w:pStyle w:val="ListParagraph"/>
        <w:rPr>
          <w:rFonts w:ascii="Arial" w:eastAsia="MS Mincho" w:hAnsi="Arial"/>
          <w:sz w:val="20"/>
          <w:szCs w:val="24"/>
        </w:rPr>
      </w:pPr>
    </w:p>
    <w:p w14:paraId="1072C655" w14:textId="77777777" w:rsidR="002A78F7" w:rsidRDefault="002A78F7" w:rsidP="002A78F7">
      <w:pPr>
        <w:rPr>
          <w:rFonts w:ascii="Arial" w:eastAsia="MS Mincho" w:hAnsi="Arial"/>
          <w:szCs w:val="24"/>
        </w:rPr>
      </w:pPr>
      <w:r>
        <w:rPr>
          <w:rFonts w:ascii="Arial" w:eastAsia="MS Mincho" w:hAnsi="Arial"/>
          <w:szCs w:val="24"/>
        </w:rPr>
        <w:t xml:space="preserve">We observe that with either of the options above, ultimately it is the gNB that decides which QoS flows get mapped to which DRBs.  </w:t>
      </w:r>
    </w:p>
    <w:p w14:paraId="1E2F7104" w14:textId="77777777" w:rsidR="002A78F7" w:rsidRPr="009613DA" w:rsidRDefault="002A78F7" w:rsidP="002A78F7">
      <w:pPr>
        <w:rPr>
          <w:rFonts w:ascii="Arial" w:eastAsia="MS Mincho" w:hAnsi="Arial"/>
          <w:b/>
          <w:szCs w:val="24"/>
        </w:rPr>
      </w:pPr>
      <w:r w:rsidRPr="009613DA">
        <w:rPr>
          <w:rFonts w:ascii="Arial" w:eastAsia="MS Mincho" w:hAnsi="Arial"/>
          <w:b/>
          <w:szCs w:val="24"/>
        </w:rPr>
        <w:t>Observation 1: The gNB can easily ensure that there is no conflict between RRC configured mapping and reflective QoS.</w:t>
      </w:r>
    </w:p>
    <w:p w14:paraId="1D0F5A88" w14:textId="47486EF2" w:rsidR="002A78F7" w:rsidRDefault="002A78F7" w:rsidP="002A78F7">
      <w:pPr>
        <w:rPr>
          <w:rFonts w:ascii="Arial" w:eastAsia="MS Mincho" w:hAnsi="Arial"/>
          <w:szCs w:val="24"/>
        </w:rPr>
      </w:pPr>
      <w:r>
        <w:rPr>
          <w:rFonts w:ascii="Arial" w:eastAsia="MS Mincho" w:hAnsi="Arial"/>
          <w:szCs w:val="24"/>
        </w:rPr>
        <w:t xml:space="preserve">The question of deciding precedence between RRC configured mapping and reflective QoS only arises if for some reason, the gNB assigns a particular QoS flow to a particular DRB, and then tags some other DRB with the same QoS flow identity. Based on observation 1, it appears that a reasonable gNB implementation will, in fact, not allow such a situation to arise. </w:t>
      </w:r>
    </w:p>
    <w:p w14:paraId="7110D018" w14:textId="499E9465" w:rsidR="002A78F7" w:rsidRDefault="002A78F7" w:rsidP="002A78F7">
      <w:pPr>
        <w:rPr>
          <w:rFonts w:ascii="Arial" w:eastAsia="MS Mincho" w:hAnsi="Arial"/>
          <w:b/>
          <w:szCs w:val="24"/>
        </w:rPr>
      </w:pPr>
      <w:r>
        <w:rPr>
          <w:rFonts w:ascii="Arial" w:eastAsia="MS Mincho" w:hAnsi="Arial"/>
          <w:b/>
          <w:szCs w:val="24"/>
        </w:rPr>
        <w:t>Observation</w:t>
      </w:r>
      <w:r w:rsidRPr="009613DA">
        <w:rPr>
          <w:rFonts w:ascii="Arial" w:eastAsia="MS Mincho" w:hAnsi="Arial"/>
          <w:b/>
          <w:szCs w:val="24"/>
        </w:rPr>
        <w:t xml:space="preserve"> 2: The issue of precedence between RRC configured mapping and reflective QoS can be adequately dealt wit</w:t>
      </w:r>
      <w:r>
        <w:rPr>
          <w:rFonts w:ascii="Arial" w:eastAsia="MS Mincho" w:hAnsi="Arial"/>
          <w:b/>
          <w:szCs w:val="24"/>
        </w:rPr>
        <w:t>h by gNB implementation.</w:t>
      </w:r>
    </w:p>
    <w:p w14:paraId="63AFB1D8" w14:textId="7FA2CCE4" w:rsidR="002A78F7" w:rsidRDefault="002A78F7" w:rsidP="002A78F7">
      <w:pPr>
        <w:rPr>
          <w:rFonts w:ascii="Arial" w:eastAsia="MS Mincho" w:hAnsi="Arial"/>
          <w:szCs w:val="24"/>
        </w:rPr>
      </w:pPr>
      <w:r w:rsidRPr="002A78F7">
        <w:rPr>
          <w:rFonts w:ascii="Arial" w:eastAsia="MS Mincho" w:hAnsi="Arial"/>
          <w:szCs w:val="24"/>
        </w:rPr>
        <w:t xml:space="preserve">With the </w:t>
      </w:r>
      <w:r>
        <w:rPr>
          <w:rFonts w:ascii="Arial" w:eastAsia="MS Mincho" w:hAnsi="Arial"/>
          <w:szCs w:val="24"/>
        </w:rPr>
        <w:t>above understanding, there seems no need for an explicit resolution of precedence between RRC and reflective mapping</w:t>
      </w:r>
      <w:r w:rsidR="00E9439E">
        <w:rPr>
          <w:rFonts w:ascii="Arial" w:eastAsia="MS Mincho" w:hAnsi="Arial"/>
          <w:szCs w:val="24"/>
        </w:rPr>
        <w:t>,</w:t>
      </w:r>
      <w:r>
        <w:rPr>
          <w:rFonts w:ascii="Arial" w:eastAsia="MS Mincho" w:hAnsi="Arial"/>
          <w:szCs w:val="24"/>
        </w:rPr>
        <w:t xml:space="preserve"> as for example</w:t>
      </w:r>
      <w:r w:rsidR="00E9439E">
        <w:rPr>
          <w:rFonts w:ascii="Arial" w:eastAsia="MS Mincho" w:hAnsi="Arial"/>
          <w:szCs w:val="24"/>
        </w:rPr>
        <w:t>, by</w:t>
      </w:r>
      <w:r>
        <w:rPr>
          <w:rFonts w:ascii="Arial" w:eastAsia="MS Mincho" w:hAnsi="Arial"/>
          <w:szCs w:val="24"/>
        </w:rPr>
        <w:t xml:space="preserve"> the use of an “override” bit as proposed in </w:t>
      </w:r>
      <w:r>
        <w:rPr>
          <w:rFonts w:ascii="Arial" w:eastAsia="MS Mincho" w:hAnsi="Arial"/>
          <w:szCs w:val="24"/>
        </w:rPr>
        <w:fldChar w:fldCharType="begin"/>
      </w:r>
      <w:r>
        <w:rPr>
          <w:rFonts w:ascii="Arial" w:eastAsia="MS Mincho" w:hAnsi="Arial"/>
          <w:szCs w:val="24"/>
        </w:rPr>
        <w:instrText xml:space="preserve"> REF _Ref477794536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[1]</w:t>
      </w:r>
      <w:r>
        <w:rPr>
          <w:rFonts w:ascii="Arial" w:eastAsia="MS Mincho" w:hAnsi="Arial"/>
          <w:szCs w:val="24"/>
        </w:rPr>
        <w:fldChar w:fldCharType="end"/>
      </w:r>
      <w:r>
        <w:rPr>
          <w:rFonts w:ascii="Arial" w:eastAsia="MS Mincho" w:hAnsi="Arial"/>
          <w:szCs w:val="24"/>
        </w:rPr>
        <w:t xml:space="preserve">. Instead, the UE can be expected to apply the </w:t>
      </w:r>
      <w:r w:rsidR="005672EF">
        <w:rPr>
          <w:rFonts w:ascii="Arial" w:eastAsia="MS Mincho" w:hAnsi="Arial"/>
          <w:szCs w:val="24"/>
        </w:rPr>
        <w:t>most recent</w:t>
      </w:r>
      <w:r>
        <w:rPr>
          <w:rFonts w:ascii="Arial" w:eastAsia="MS Mincho" w:hAnsi="Arial"/>
          <w:szCs w:val="24"/>
        </w:rPr>
        <w:t xml:space="preserve"> mapping obtained either via RRC signalling or the reflective mechanism, as also proposed in </w:t>
      </w:r>
      <w:r w:rsidR="005672EF">
        <w:rPr>
          <w:rFonts w:ascii="Arial" w:eastAsia="MS Mincho" w:hAnsi="Arial"/>
          <w:szCs w:val="24"/>
        </w:rPr>
        <w:fldChar w:fldCharType="begin"/>
      </w:r>
      <w:r w:rsidR="005672EF">
        <w:rPr>
          <w:rFonts w:ascii="Arial" w:eastAsia="MS Mincho" w:hAnsi="Arial"/>
          <w:szCs w:val="24"/>
        </w:rPr>
        <w:instrText xml:space="preserve"> REF _Ref477794670 \r \h </w:instrText>
      </w:r>
      <w:r w:rsidR="005672EF">
        <w:rPr>
          <w:rFonts w:ascii="Arial" w:eastAsia="MS Mincho" w:hAnsi="Arial"/>
          <w:szCs w:val="24"/>
        </w:rPr>
      </w:r>
      <w:r w:rsidR="005672EF">
        <w:rPr>
          <w:rFonts w:ascii="Arial" w:eastAsia="MS Mincho" w:hAnsi="Arial"/>
          <w:szCs w:val="24"/>
        </w:rPr>
        <w:fldChar w:fldCharType="separate"/>
      </w:r>
      <w:r w:rsidR="005672EF">
        <w:rPr>
          <w:rFonts w:ascii="Arial" w:eastAsia="MS Mincho" w:hAnsi="Arial"/>
          <w:szCs w:val="24"/>
        </w:rPr>
        <w:t>[2]</w:t>
      </w:r>
      <w:r w:rsidR="005672EF">
        <w:rPr>
          <w:rFonts w:ascii="Arial" w:eastAsia="MS Mincho" w:hAnsi="Arial"/>
          <w:szCs w:val="24"/>
        </w:rPr>
        <w:fldChar w:fldCharType="end"/>
      </w:r>
      <w:r w:rsidR="005672EF">
        <w:rPr>
          <w:rFonts w:ascii="Arial" w:eastAsia="MS Mincho" w:hAnsi="Arial"/>
          <w:szCs w:val="24"/>
        </w:rPr>
        <w:t>.</w:t>
      </w:r>
    </w:p>
    <w:p w14:paraId="75DD73A7" w14:textId="3826F201" w:rsidR="005672EF" w:rsidRDefault="005672EF" w:rsidP="002A78F7">
      <w:pPr>
        <w:rPr>
          <w:rFonts w:ascii="Arial" w:eastAsia="MS Mincho" w:hAnsi="Arial"/>
          <w:b/>
          <w:szCs w:val="24"/>
        </w:rPr>
      </w:pPr>
      <w:r w:rsidRPr="00E53238">
        <w:rPr>
          <w:rFonts w:ascii="Arial" w:eastAsia="MS Mincho" w:hAnsi="Arial"/>
          <w:b/>
          <w:szCs w:val="24"/>
        </w:rPr>
        <w:t xml:space="preserve">Proposal 1: The UE will apply the most recent mapping between QoS flow and </w:t>
      </w:r>
      <w:r w:rsidR="000357E4">
        <w:rPr>
          <w:rFonts w:ascii="Arial" w:eastAsia="MS Mincho" w:hAnsi="Arial"/>
          <w:b/>
          <w:szCs w:val="24"/>
        </w:rPr>
        <w:t xml:space="preserve">uplink DRB, determined </w:t>
      </w:r>
      <w:r w:rsidRPr="00E53238">
        <w:rPr>
          <w:rFonts w:ascii="Arial" w:eastAsia="MS Mincho" w:hAnsi="Arial"/>
          <w:b/>
          <w:szCs w:val="24"/>
        </w:rPr>
        <w:t>either via RRC signalling or the reflective mechanism.</w:t>
      </w:r>
    </w:p>
    <w:p w14:paraId="5C841840" w14:textId="058B18B2" w:rsidR="00A07C63" w:rsidRPr="00A07C63" w:rsidRDefault="00A07C63" w:rsidP="002A78F7">
      <w:pPr>
        <w:rPr>
          <w:rFonts w:ascii="Arial" w:eastAsia="MS Mincho" w:hAnsi="Arial"/>
          <w:szCs w:val="24"/>
        </w:rPr>
      </w:pPr>
      <w:r w:rsidRPr="00A07C63">
        <w:rPr>
          <w:rFonts w:ascii="Arial" w:eastAsia="MS Mincho" w:hAnsi="Arial"/>
          <w:szCs w:val="24"/>
        </w:rPr>
        <w:lastRenderedPageBreak/>
        <w:t xml:space="preserve">We note that in </w:t>
      </w:r>
      <w:r w:rsidRPr="00A07C63">
        <w:rPr>
          <w:rFonts w:ascii="Arial" w:eastAsia="MS Mincho" w:hAnsi="Arial"/>
          <w:szCs w:val="24"/>
        </w:rPr>
        <w:fldChar w:fldCharType="begin"/>
      </w:r>
      <w:r w:rsidRPr="00A07C63">
        <w:rPr>
          <w:rFonts w:ascii="Arial" w:eastAsia="MS Mincho" w:hAnsi="Arial"/>
          <w:szCs w:val="24"/>
        </w:rPr>
        <w:instrText xml:space="preserve"> REF _Ref477808859 \r \h </w:instrText>
      </w:r>
      <w:r>
        <w:rPr>
          <w:rFonts w:ascii="Arial" w:eastAsia="MS Mincho" w:hAnsi="Arial"/>
          <w:szCs w:val="24"/>
        </w:rPr>
        <w:instrText xml:space="preserve"> \* MERGEFORMAT </w:instrText>
      </w:r>
      <w:r w:rsidRPr="00A07C63">
        <w:rPr>
          <w:rFonts w:ascii="Arial" w:eastAsia="MS Mincho" w:hAnsi="Arial"/>
          <w:szCs w:val="24"/>
        </w:rPr>
      </w:r>
      <w:r w:rsidRPr="00A07C63">
        <w:rPr>
          <w:rFonts w:ascii="Arial" w:eastAsia="MS Mincho" w:hAnsi="Arial"/>
          <w:szCs w:val="24"/>
        </w:rPr>
        <w:fldChar w:fldCharType="separate"/>
      </w:r>
      <w:r w:rsidRPr="00A07C63">
        <w:rPr>
          <w:rFonts w:ascii="Arial" w:eastAsia="MS Mincho" w:hAnsi="Arial"/>
          <w:szCs w:val="24"/>
        </w:rPr>
        <w:t>[4]</w:t>
      </w:r>
      <w:r w:rsidRPr="00A07C63">
        <w:rPr>
          <w:rFonts w:ascii="Arial" w:eastAsia="MS Mincho" w:hAnsi="Arial"/>
          <w:szCs w:val="24"/>
        </w:rPr>
        <w:fldChar w:fldCharType="end"/>
      </w:r>
      <w:r w:rsidRPr="00A07C63">
        <w:rPr>
          <w:rFonts w:ascii="Arial" w:eastAsia="MS Mincho" w:hAnsi="Arial"/>
          <w:szCs w:val="24"/>
        </w:rPr>
        <w:t xml:space="preserve">, the problem of a race condition between RRC and reflective mapping has </w:t>
      </w:r>
      <w:r w:rsidR="002E7674">
        <w:rPr>
          <w:rFonts w:ascii="Arial" w:eastAsia="MS Mincho" w:hAnsi="Arial"/>
          <w:szCs w:val="24"/>
        </w:rPr>
        <w:t>been raised because</w:t>
      </w:r>
      <w:r>
        <w:rPr>
          <w:rFonts w:ascii="Arial" w:eastAsia="MS Mincho" w:hAnsi="Arial"/>
          <w:szCs w:val="24"/>
        </w:rPr>
        <w:t xml:space="preserve"> “</w:t>
      </w:r>
      <w:r w:rsidRPr="00A07C63">
        <w:rPr>
          <w:rFonts w:ascii="Arial" w:eastAsia="MS Mincho" w:hAnsi="Arial"/>
          <w:szCs w:val="24"/>
        </w:rPr>
        <w:t>it may not be fully predictable whether the UE received a DL data packet or the RRCConnectionReconfiguration first</w:t>
      </w:r>
      <w:r>
        <w:rPr>
          <w:rFonts w:ascii="Arial" w:eastAsia="MS Mincho" w:hAnsi="Arial"/>
          <w:szCs w:val="24"/>
        </w:rPr>
        <w:t>”. In our view, the gNB can easily ensure that such race conditions do not happen, e.g., by sufficiently delaying the transmission of RRC signalling or downlink packet.</w:t>
      </w:r>
    </w:p>
    <w:p w14:paraId="1CA300C6" w14:textId="3CEC38F3" w:rsidR="00E53238" w:rsidRDefault="00E53238" w:rsidP="00E53238">
      <w:pPr>
        <w:pStyle w:val="Heading2"/>
      </w:pPr>
      <w:r>
        <w:rPr>
          <w:lang w:val="en-US" w:eastAsia="ko-KR"/>
        </w:rPr>
        <w:t>2</w:t>
      </w:r>
      <w:r w:rsidR="00F24B6F">
        <w:rPr>
          <w:lang w:val="en-US" w:eastAsia="ko-KR"/>
        </w:rPr>
        <w:t>.2</w:t>
      </w:r>
      <w:r>
        <w:rPr>
          <w:lang w:val="en-US" w:eastAsia="ko-KR"/>
        </w:rPr>
        <w:t xml:space="preserve"> Issue #2: </w:t>
      </w:r>
      <w:r w:rsidR="00A36F8E">
        <w:rPr>
          <w:lang w:val="en-US" w:eastAsia="ko-KR"/>
        </w:rPr>
        <w:t>Configuration of reflective QoS mapping</w:t>
      </w:r>
    </w:p>
    <w:p w14:paraId="559BF16F" w14:textId="666A9C38" w:rsidR="005672EF" w:rsidRDefault="007245F8" w:rsidP="00E53238">
      <w:pPr>
        <w:rPr>
          <w:rFonts w:ascii="Arial" w:eastAsia="MS Mincho" w:hAnsi="Arial"/>
          <w:szCs w:val="24"/>
        </w:rPr>
      </w:pPr>
      <w:r>
        <w:rPr>
          <w:rFonts w:ascii="Arial" w:eastAsia="MS Mincho" w:hAnsi="Arial"/>
          <w:szCs w:val="24"/>
        </w:rPr>
        <w:t>The question of whether the gNB needs to explicitly indicate the activation of reflective QoS is still open. There seem to be two possible approaches to configure reflective mapping as follows.</w:t>
      </w:r>
    </w:p>
    <w:p w14:paraId="1792F0D7" w14:textId="233CC851" w:rsidR="007245F8" w:rsidRDefault="007245F8" w:rsidP="00E53238">
      <w:pPr>
        <w:rPr>
          <w:rFonts w:ascii="Arial" w:eastAsia="MS Mincho" w:hAnsi="Arial"/>
          <w:szCs w:val="24"/>
        </w:rPr>
      </w:pPr>
      <w:r>
        <w:rPr>
          <w:rFonts w:ascii="Arial" w:eastAsia="MS Mincho" w:hAnsi="Arial"/>
          <w:szCs w:val="24"/>
        </w:rPr>
        <w:t>Approach 1</w:t>
      </w:r>
      <w:r w:rsidR="009E78DE">
        <w:rPr>
          <w:rFonts w:ascii="Arial" w:eastAsia="MS Mincho" w:hAnsi="Arial"/>
          <w:szCs w:val="24"/>
        </w:rPr>
        <w:t xml:space="preserve"> (Explicit)</w:t>
      </w:r>
      <w:r>
        <w:rPr>
          <w:rFonts w:ascii="Arial" w:eastAsia="MS Mincho" w:hAnsi="Arial"/>
          <w:szCs w:val="24"/>
        </w:rPr>
        <w:t>: The gNB explicitly configures, on a</w:t>
      </w:r>
      <w:r w:rsidR="009E78DE">
        <w:rPr>
          <w:rFonts w:ascii="Arial" w:eastAsia="MS Mincho" w:hAnsi="Arial"/>
          <w:szCs w:val="24"/>
        </w:rPr>
        <w:t xml:space="preserve"> UE, PDU session, or DRB level, the activation and/or deactivation of reflective mapping.</w:t>
      </w:r>
    </w:p>
    <w:p w14:paraId="09854282" w14:textId="43751AA8" w:rsidR="009E78DE" w:rsidRDefault="009E78DE" w:rsidP="00E53238">
      <w:pPr>
        <w:rPr>
          <w:rFonts w:ascii="Arial" w:eastAsia="MS Mincho" w:hAnsi="Arial"/>
          <w:szCs w:val="24"/>
        </w:rPr>
      </w:pPr>
      <w:r>
        <w:rPr>
          <w:rFonts w:ascii="Arial" w:eastAsia="MS Mincho" w:hAnsi="Arial"/>
          <w:szCs w:val="24"/>
        </w:rPr>
        <w:t xml:space="preserve">Approach 2 (Implicit): The configuration of reflective mapping is managed </w:t>
      </w:r>
      <w:r w:rsidR="00372CFE">
        <w:rPr>
          <w:rFonts w:ascii="Arial" w:eastAsia="MS Mincho" w:hAnsi="Arial"/>
          <w:szCs w:val="24"/>
        </w:rPr>
        <w:t>implicitly</w:t>
      </w:r>
      <w:r>
        <w:rPr>
          <w:rFonts w:ascii="Arial" w:eastAsia="MS Mincho" w:hAnsi="Arial"/>
          <w:szCs w:val="24"/>
        </w:rPr>
        <w:t xml:space="preserve">, e.g., by presence or lack of </w:t>
      </w:r>
      <w:r w:rsidR="001D0203">
        <w:rPr>
          <w:rFonts w:ascii="Arial" w:eastAsia="MS Mincho" w:hAnsi="Arial"/>
          <w:szCs w:val="24"/>
        </w:rPr>
        <w:t xml:space="preserve">the </w:t>
      </w:r>
      <w:r>
        <w:rPr>
          <w:rFonts w:ascii="Arial" w:eastAsia="MS Mincho" w:hAnsi="Arial"/>
          <w:szCs w:val="24"/>
        </w:rPr>
        <w:t>QoS flow identity</w:t>
      </w:r>
      <w:r w:rsidR="001D0203">
        <w:rPr>
          <w:rFonts w:ascii="Arial" w:eastAsia="MS Mincho" w:hAnsi="Arial"/>
          <w:szCs w:val="24"/>
        </w:rPr>
        <w:t xml:space="preserve"> field</w:t>
      </w:r>
      <w:r>
        <w:rPr>
          <w:rFonts w:ascii="Arial" w:eastAsia="MS Mincho" w:hAnsi="Arial"/>
          <w:szCs w:val="24"/>
        </w:rPr>
        <w:t xml:space="preserve"> in the new AS layer header.</w:t>
      </w:r>
    </w:p>
    <w:p w14:paraId="39356189" w14:textId="1E6E8AEE" w:rsidR="009E78DE" w:rsidRDefault="009E78DE" w:rsidP="00E53238">
      <w:pPr>
        <w:rPr>
          <w:rFonts w:ascii="Arial" w:eastAsia="MS Mincho" w:hAnsi="Arial"/>
          <w:szCs w:val="24"/>
        </w:rPr>
      </w:pPr>
      <w:r>
        <w:rPr>
          <w:rFonts w:ascii="Arial" w:eastAsia="MS Mincho" w:hAnsi="Arial"/>
          <w:szCs w:val="24"/>
        </w:rPr>
        <w:t xml:space="preserve">From a </w:t>
      </w:r>
      <w:r w:rsidR="001D0203">
        <w:rPr>
          <w:rFonts w:ascii="Arial" w:eastAsia="MS Mincho" w:hAnsi="Arial"/>
          <w:szCs w:val="24"/>
        </w:rPr>
        <w:t>UE implementation perspective, there seems to be little</w:t>
      </w:r>
      <w:r>
        <w:rPr>
          <w:rFonts w:ascii="Arial" w:eastAsia="MS Mincho" w:hAnsi="Arial"/>
          <w:szCs w:val="24"/>
        </w:rPr>
        <w:t xml:space="preserve"> gain in employing Approach 1. </w:t>
      </w:r>
      <w:r w:rsidR="001D0203">
        <w:rPr>
          <w:rFonts w:ascii="Arial" w:eastAsia="MS Mincho" w:hAnsi="Arial"/>
          <w:szCs w:val="24"/>
        </w:rPr>
        <w:t>Since one of the stated advantages of reflective mapping is to minimize control signalling, Approach 2 appears to be the natural approach.</w:t>
      </w:r>
    </w:p>
    <w:p w14:paraId="10797447" w14:textId="390E66D6" w:rsidR="001D0203" w:rsidRPr="00F24B6F" w:rsidRDefault="001D0203" w:rsidP="00E53238">
      <w:pPr>
        <w:rPr>
          <w:rFonts w:ascii="Arial" w:eastAsia="MS Mincho" w:hAnsi="Arial"/>
          <w:b/>
          <w:szCs w:val="24"/>
        </w:rPr>
      </w:pPr>
      <w:r w:rsidRPr="00F24B6F">
        <w:rPr>
          <w:rFonts w:ascii="Arial" w:eastAsia="MS Mincho" w:hAnsi="Arial"/>
          <w:b/>
          <w:szCs w:val="24"/>
        </w:rPr>
        <w:t>Proposal 2: The configuration of reflective mapping is managed implicitly, e.g., by presence or lack of the QoS flow identity field in the new AS layer header.</w:t>
      </w:r>
    </w:p>
    <w:p w14:paraId="77C7BCBF" w14:textId="57AAB287" w:rsidR="00A36F8E" w:rsidRDefault="00A36F8E" w:rsidP="00A36F8E">
      <w:pPr>
        <w:pStyle w:val="Heading2"/>
        <w:rPr>
          <w:lang w:val="en-US" w:eastAsia="ko-KR"/>
        </w:rPr>
      </w:pPr>
      <w:r>
        <w:rPr>
          <w:lang w:val="en-US" w:eastAsia="ko-KR"/>
        </w:rPr>
        <w:t>2.3 Issue #3: Adding the QoS flow identity</w:t>
      </w:r>
    </w:p>
    <w:p w14:paraId="1B19C0DD" w14:textId="3FF61ADB" w:rsidR="00431264" w:rsidRPr="00431264" w:rsidRDefault="00431264" w:rsidP="00431264">
      <w:pPr>
        <w:rPr>
          <w:rFonts w:ascii="Arial" w:hAnsi="Arial" w:cs="Arial"/>
          <w:lang w:val="en-US"/>
        </w:rPr>
      </w:pPr>
      <w:r>
        <w:rPr>
          <w:rFonts w:ascii="Arial" w:hAnsi="Arial" w:cs="Arial"/>
          <w:lang w:val="en-US"/>
        </w:rPr>
        <w:t>Here we discuss when the eNB and UE need to include the QoS flow identity in the new AS layer header in the downlink and uplink, respectively.</w:t>
      </w:r>
    </w:p>
    <w:p w14:paraId="3B34FA94" w14:textId="0752D903" w:rsidR="001D0203" w:rsidRDefault="00F24B6F" w:rsidP="00F24B6F">
      <w:pPr>
        <w:pStyle w:val="Heading3"/>
      </w:pPr>
      <w:bookmarkStart w:id="4" w:name="_Ref469931260"/>
      <w:r>
        <w:t>2.</w:t>
      </w:r>
      <w:bookmarkEnd w:id="4"/>
      <w:r w:rsidR="00A36F8E">
        <w:t>3</w:t>
      </w:r>
      <w:r>
        <w:t>.1 Addition of QoS flow identity in the new AS layer header</w:t>
      </w:r>
      <w:r w:rsidR="005333DB">
        <w:t xml:space="preserve"> (Downlink case)</w:t>
      </w:r>
    </w:p>
    <w:p w14:paraId="433299D0" w14:textId="6F4D85F0" w:rsidR="0064121C" w:rsidRDefault="0064121C" w:rsidP="00F24B6F">
      <w:pPr>
        <w:rPr>
          <w:rFonts w:ascii="Arial" w:hAnsi="Arial" w:cs="Arial"/>
          <w:lang w:val="en-US"/>
        </w:rPr>
      </w:pPr>
      <w:r>
        <w:rPr>
          <w:rFonts w:ascii="Arial" w:hAnsi="Arial" w:cs="Arial"/>
          <w:lang w:val="en-US"/>
        </w:rPr>
        <w:t>As discussed above, for implicit configuration (to enable reflective mapping), the gNB needs to include the QoS flow identity. Once reflective mapping has been enabled/activated, it is no longer necessary for the gNB to add the QoS flow identity. If the QoS flow has to be mapped to a different bearer, then again the QoS flow identity needs to</w:t>
      </w:r>
      <w:r w:rsidR="00372CFE">
        <w:rPr>
          <w:rFonts w:ascii="Arial" w:hAnsi="Arial" w:cs="Arial"/>
          <w:lang w:val="en-US"/>
        </w:rPr>
        <w:t xml:space="preserve"> be </w:t>
      </w:r>
      <w:r>
        <w:rPr>
          <w:rFonts w:ascii="Arial" w:hAnsi="Arial" w:cs="Arial"/>
          <w:lang w:val="en-US"/>
        </w:rPr>
        <w:t>added for the appropriate downlink DRB.</w:t>
      </w:r>
    </w:p>
    <w:p w14:paraId="6B66AC34" w14:textId="491FE4A1" w:rsidR="0064121C" w:rsidRPr="00074C11" w:rsidRDefault="00074C11" w:rsidP="00F24B6F">
      <w:pPr>
        <w:rPr>
          <w:rFonts w:ascii="Arial" w:hAnsi="Arial" w:cs="Arial"/>
          <w:b/>
          <w:lang w:val="en-US"/>
        </w:rPr>
      </w:pPr>
      <w:r>
        <w:rPr>
          <w:rFonts w:ascii="Arial" w:hAnsi="Arial" w:cs="Arial"/>
          <w:b/>
          <w:lang w:val="en-US"/>
        </w:rPr>
        <w:t>Proposal</w:t>
      </w:r>
      <w:r w:rsidR="0064121C" w:rsidRPr="00074C11">
        <w:rPr>
          <w:rFonts w:ascii="Arial" w:hAnsi="Arial" w:cs="Arial"/>
          <w:b/>
          <w:lang w:val="en-US"/>
        </w:rPr>
        <w:t xml:space="preserve"> 3: The QoS flow identity field needs to be added in the downlink whenever reflective mapping needs to be enabled (configured for the first time for a QoS flow) or modified (QoS flow mapped to a different DRB).</w:t>
      </w:r>
    </w:p>
    <w:p w14:paraId="7209E9B1" w14:textId="2A0773FE" w:rsidR="0064121C" w:rsidRDefault="0064121C" w:rsidP="00F24B6F">
      <w:pPr>
        <w:rPr>
          <w:rFonts w:ascii="Arial" w:hAnsi="Arial" w:cs="Arial"/>
          <w:lang w:val="en-US"/>
        </w:rPr>
      </w:pPr>
      <w:r>
        <w:rPr>
          <w:rFonts w:ascii="Arial" w:hAnsi="Arial" w:cs="Arial"/>
          <w:lang w:val="en-US"/>
        </w:rPr>
        <w:t xml:space="preserve">Note that with the assumption of implicit configuration (Proposal 2), the UE always need to update the mapping table in the new AS layer to perform the QoS flow to DRB mapping. For this reason, it seems somewhat wasteful to include the QoS flow identity when no such mapping needs to be done. </w:t>
      </w:r>
      <w:r w:rsidR="005333DB">
        <w:rPr>
          <w:rFonts w:ascii="Arial" w:hAnsi="Arial" w:cs="Arial"/>
          <w:lang w:val="en-US"/>
        </w:rPr>
        <w:t>Note however, that for purposes of reliability, the gNB may decide to add the QoS flow identity to multiple downlink packets.</w:t>
      </w:r>
    </w:p>
    <w:p w14:paraId="57562F60" w14:textId="53AA2227" w:rsidR="0064121C" w:rsidRPr="0064121C" w:rsidRDefault="005B4FC4" w:rsidP="00F24B6F">
      <w:pPr>
        <w:rPr>
          <w:rFonts w:ascii="Arial" w:hAnsi="Arial" w:cs="Arial"/>
          <w:b/>
          <w:lang w:val="en-US"/>
        </w:rPr>
      </w:pPr>
      <w:r>
        <w:rPr>
          <w:rFonts w:ascii="Arial" w:hAnsi="Arial" w:cs="Arial"/>
          <w:b/>
          <w:lang w:val="en-US"/>
        </w:rPr>
        <w:t>Proposal 4</w:t>
      </w:r>
      <w:r w:rsidR="0064121C" w:rsidRPr="0064121C">
        <w:rPr>
          <w:rFonts w:ascii="Arial" w:hAnsi="Arial" w:cs="Arial"/>
          <w:b/>
          <w:lang w:val="en-US"/>
        </w:rPr>
        <w:t xml:space="preserve">: The eNB does not need to include the QoS flow identity in all DL packets. In particular, if no UE action to update the QoS flow to DRB mapping is </w:t>
      </w:r>
      <w:r w:rsidR="005850DB">
        <w:rPr>
          <w:rFonts w:ascii="Arial" w:hAnsi="Arial" w:cs="Arial"/>
          <w:b/>
          <w:lang w:val="en-US"/>
        </w:rPr>
        <w:t xml:space="preserve">needed, then the eNB may </w:t>
      </w:r>
      <w:r w:rsidR="0064121C" w:rsidRPr="0064121C">
        <w:rPr>
          <w:rFonts w:ascii="Arial" w:hAnsi="Arial" w:cs="Arial"/>
          <w:b/>
          <w:lang w:val="en-US"/>
        </w:rPr>
        <w:t>omit the QoS flow identity field.</w:t>
      </w:r>
    </w:p>
    <w:p w14:paraId="43784F79" w14:textId="40ED2389" w:rsidR="0064121C" w:rsidRDefault="005B135A" w:rsidP="00F24B6F">
      <w:pPr>
        <w:rPr>
          <w:rFonts w:ascii="Arial" w:hAnsi="Arial" w:cs="Arial"/>
          <w:lang w:val="en-US"/>
        </w:rPr>
      </w:pPr>
      <w:r>
        <w:rPr>
          <w:rFonts w:ascii="Arial" w:hAnsi="Arial" w:cs="Arial"/>
          <w:lang w:val="en-US"/>
        </w:rPr>
        <w:t>We also note that there may be occasions when the gNB desires to deactivate reflective mapping for a particular QoS flow. In order to achieve deactivation</w:t>
      </w:r>
      <w:r w:rsidR="005B4FC4">
        <w:rPr>
          <w:rFonts w:ascii="Arial" w:hAnsi="Arial" w:cs="Arial"/>
          <w:lang w:val="en-US"/>
        </w:rPr>
        <w:t>,</w:t>
      </w:r>
      <w:r>
        <w:rPr>
          <w:rFonts w:ascii="Arial" w:hAnsi="Arial" w:cs="Arial"/>
          <w:lang w:val="en-US"/>
        </w:rPr>
        <w:t xml:space="preserve"> while still not requiring any explicit configuration, a straightforward mechanism would be for the gNB to add the </w:t>
      </w:r>
      <w:r w:rsidR="005333DB">
        <w:rPr>
          <w:rFonts w:ascii="Arial" w:hAnsi="Arial" w:cs="Arial"/>
          <w:lang w:val="en-US"/>
        </w:rPr>
        <w:t xml:space="preserve">QoS flow identity to the default (downlink) bearer of the PDU session to the QoS flow belongs. </w:t>
      </w:r>
    </w:p>
    <w:p w14:paraId="17136E16" w14:textId="13AC561E" w:rsidR="005333DB" w:rsidRPr="00340144" w:rsidRDefault="005B4FC4" w:rsidP="00F24B6F">
      <w:pPr>
        <w:rPr>
          <w:rFonts w:ascii="Arial" w:hAnsi="Arial" w:cs="Arial"/>
          <w:b/>
          <w:lang w:val="en-US"/>
        </w:rPr>
      </w:pPr>
      <w:r>
        <w:rPr>
          <w:rFonts w:ascii="Arial" w:hAnsi="Arial" w:cs="Arial"/>
          <w:b/>
          <w:lang w:val="en-US"/>
        </w:rPr>
        <w:t>Proposal 5</w:t>
      </w:r>
      <w:r w:rsidR="005333DB" w:rsidRPr="00340144">
        <w:rPr>
          <w:rFonts w:ascii="Arial" w:hAnsi="Arial" w:cs="Arial"/>
          <w:b/>
          <w:lang w:val="en-US"/>
        </w:rPr>
        <w:t>: To deactiv</w:t>
      </w:r>
      <w:r w:rsidR="003B4F4D">
        <w:rPr>
          <w:rFonts w:ascii="Arial" w:hAnsi="Arial" w:cs="Arial"/>
          <w:b/>
          <w:lang w:val="en-US"/>
        </w:rPr>
        <w:t>at</w:t>
      </w:r>
      <w:r w:rsidR="005333DB" w:rsidRPr="00340144">
        <w:rPr>
          <w:rFonts w:ascii="Arial" w:hAnsi="Arial" w:cs="Arial"/>
          <w:b/>
          <w:lang w:val="en-US"/>
        </w:rPr>
        <w:t>e reflective mapping for a particular QoS flow, the gNB adds the identity of the QoS flow to the corresponding default bearer of the PDU session to which the QoS flow belongs.</w:t>
      </w:r>
    </w:p>
    <w:p w14:paraId="4C348C69" w14:textId="31EEB0F2" w:rsidR="005333DB" w:rsidRDefault="005333DB" w:rsidP="005333DB">
      <w:pPr>
        <w:pStyle w:val="Heading3"/>
      </w:pPr>
      <w:r>
        <w:t>2.</w:t>
      </w:r>
      <w:r w:rsidR="00A36F8E">
        <w:t>3</w:t>
      </w:r>
      <w:r>
        <w:t>.2 Addition of QoS flow identity in the new AS layer header (Uplink case)</w:t>
      </w:r>
    </w:p>
    <w:p w14:paraId="16FB70F0" w14:textId="5057C1F4" w:rsidR="005333DB" w:rsidRDefault="007D4042" w:rsidP="005333DB">
      <w:pPr>
        <w:rPr>
          <w:rFonts w:ascii="Arial" w:hAnsi="Arial" w:cs="Arial"/>
          <w:lang w:val="en-US"/>
        </w:rPr>
      </w:pPr>
      <w:r>
        <w:rPr>
          <w:rFonts w:ascii="Arial" w:hAnsi="Arial" w:cs="Arial"/>
          <w:lang w:val="en-US"/>
        </w:rPr>
        <w:t xml:space="preserve">The uplink case is different from the downlink in the sense that it does not trigger any “mapping” action at the gNB. </w:t>
      </w:r>
      <w:r w:rsidR="00340144">
        <w:rPr>
          <w:rFonts w:ascii="Arial" w:hAnsi="Arial" w:cs="Arial"/>
          <w:lang w:val="en-US"/>
        </w:rPr>
        <w:t>However, it has been agreed that in the uplink, “the UE marks uplink packets over Uu with the QoS flow ID for the purposes of marking forwarded packets to the CN</w:t>
      </w:r>
      <w:r w:rsidR="00F01014">
        <w:rPr>
          <w:rFonts w:ascii="Arial" w:hAnsi="Arial" w:cs="Arial"/>
          <w:lang w:val="en-US"/>
        </w:rPr>
        <w:t xml:space="preserve">” </w:t>
      </w:r>
      <w:r w:rsidR="00340144">
        <w:rPr>
          <w:rFonts w:ascii="Arial" w:hAnsi="Arial" w:cs="Arial"/>
          <w:lang w:val="en-US"/>
        </w:rPr>
        <w:fldChar w:fldCharType="begin"/>
      </w:r>
      <w:r w:rsidR="00340144">
        <w:rPr>
          <w:rFonts w:ascii="Arial" w:hAnsi="Arial" w:cs="Arial"/>
          <w:lang w:val="en-US"/>
        </w:rPr>
        <w:instrText xml:space="preserve"> REF _Ref477807270 \r \h </w:instrText>
      </w:r>
      <w:r w:rsidR="00340144">
        <w:rPr>
          <w:rFonts w:ascii="Arial" w:hAnsi="Arial" w:cs="Arial"/>
          <w:lang w:val="en-US"/>
        </w:rPr>
      </w:r>
      <w:r w:rsidR="00340144">
        <w:rPr>
          <w:rFonts w:ascii="Arial" w:hAnsi="Arial" w:cs="Arial"/>
          <w:lang w:val="en-US"/>
        </w:rPr>
        <w:fldChar w:fldCharType="separate"/>
      </w:r>
      <w:r w:rsidR="00340144">
        <w:rPr>
          <w:rFonts w:ascii="Arial" w:hAnsi="Arial" w:cs="Arial"/>
          <w:lang w:val="en-US"/>
        </w:rPr>
        <w:t>[3]</w:t>
      </w:r>
      <w:r w:rsidR="00340144">
        <w:rPr>
          <w:rFonts w:ascii="Arial" w:hAnsi="Arial" w:cs="Arial"/>
          <w:lang w:val="en-US"/>
        </w:rPr>
        <w:fldChar w:fldCharType="end"/>
      </w:r>
      <w:r w:rsidR="00340144">
        <w:rPr>
          <w:rFonts w:ascii="Arial" w:hAnsi="Arial" w:cs="Arial"/>
          <w:lang w:val="en-US"/>
        </w:rPr>
        <w:t xml:space="preserve">. In other words the gNB needs to determine the QoS flow ID for each packet that is sent further upstream over the NG3 interface. </w:t>
      </w:r>
    </w:p>
    <w:p w14:paraId="799EE00C" w14:textId="03BBA4CF" w:rsidR="00340144" w:rsidRDefault="00340144" w:rsidP="005333DB">
      <w:pPr>
        <w:rPr>
          <w:rFonts w:ascii="Arial" w:hAnsi="Arial" w:cs="Arial"/>
          <w:lang w:val="en-US"/>
        </w:rPr>
      </w:pPr>
      <w:r>
        <w:rPr>
          <w:rFonts w:ascii="Arial" w:hAnsi="Arial" w:cs="Arial"/>
          <w:lang w:val="en-US"/>
        </w:rPr>
        <w:t>A possible solution would be to have the UE tag each uplink packet with the QoS flow identity. In this case, the gNB simply needs to copy this field to the NG3 header. When multiple QoS flows are mapped to the same (uplink) bearer, then it seems necessary that the UE should add the QoS flow ID for packets sent on that bearer.</w:t>
      </w:r>
    </w:p>
    <w:p w14:paraId="23FC45F7" w14:textId="11E4DE34" w:rsidR="00340144" w:rsidRPr="00340144" w:rsidRDefault="006B6937" w:rsidP="005333DB">
      <w:pPr>
        <w:rPr>
          <w:rFonts w:ascii="Arial" w:hAnsi="Arial" w:cs="Arial"/>
          <w:b/>
          <w:lang w:val="en-US"/>
        </w:rPr>
      </w:pPr>
      <w:r>
        <w:rPr>
          <w:rFonts w:ascii="Arial" w:hAnsi="Arial" w:cs="Arial"/>
          <w:b/>
          <w:lang w:val="en-US"/>
        </w:rPr>
        <w:t>Proposal 6</w:t>
      </w:r>
      <w:r w:rsidR="00340144" w:rsidRPr="00340144">
        <w:rPr>
          <w:rFonts w:ascii="Arial" w:hAnsi="Arial" w:cs="Arial"/>
          <w:b/>
          <w:lang w:val="en-US"/>
        </w:rPr>
        <w:t>: For an uplink bearer that carries packets belonging to two or more QoS flows, the UE always adds the QoS flow ID.</w:t>
      </w:r>
    </w:p>
    <w:p w14:paraId="5775BD33" w14:textId="3E077E8C" w:rsidR="00340144" w:rsidRDefault="00340144" w:rsidP="005333DB">
      <w:pPr>
        <w:rPr>
          <w:rFonts w:ascii="Arial" w:hAnsi="Arial" w:cs="Arial"/>
          <w:lang w:val="en-US"/>
        </w:rPr>
      </w:pPr>
      <w:r>
        <w:rPr>
          <w:rFonts w:ascii="Arial" w:hAnsi="Arial" w:cs="Arial"/>
          <w:lang w:val="en-US"/>
        </w:rPr>
        <w:lastRenderedPageBreak/>
        <w:t xml:space="preserve">There may be some special situations where such information is not needed; for example, when the uplink DRB carries packets for a single QoS flow in which case the gNB can generate the appropriate QoS flow ID on its own. For such cases, the UE may be configured to not add the QoS flow ID. In </w:t>
      </w:r>
      <w:r>
        <w:rPr>
          <w:rFonts w:ascii="Arial" w:hAnsi="Arial" w:cs="Arial"/>
          <w:lang w:val="en-US"/>
        </w:rPr>
        <w:fldChar w:fldCharType="begin"/>
      </w:r>
      <w:r>
        <w:rPr>
          <w:rFonts w:ascii="Arial" w:hAnsi="Arial" w:cs="Arial"/>
          <w:lang w:val="en-US"/>
        </w:rPr>
        <w:instrText xml:space="preserve"> REF _Ref477808859 \r \h </w:instrText>
      </w:r>
      <w:r>
        <w:rPr>
          <w:rFonts w:ascii="Arial" w:hAnsi="Arial" w:cs="Arial"/>
          <w:lang w:val="en-US"/>
        </w:rPr>
      </w:r>
      <w:r>
        <w:rPr>
          <w:rFonts w:ascii="Arial" w:hAnsi="Arial" w:cs="Arial"/>
          <w:lang w:val="en-US"/>
        </w:rPr>
        <w:fldChar w:fldCharType="separate"/>
      </w:r>
      <w:r>
        <w:rPr>
          <w:rFonts w:ascii="Arial" w:hAnsi="Arial" w:cs="Arial"/>
          <w:lang w:val="en-US"/>
        </w:rPr>
        <w:t>[4]</w:t>
      </w:r>
      <w:r>
        <w:rPr>
          <w:rFonts w:ascii="Arial" w:hAnsi="Arial" w:cs="Arial"/>
          <w:lang w:val="en-US"/>
        </w:rPr>
        <w:fldChar w:fldCharType="end"/>
      </w:r>
      <w:r>
        <w:rPr>
          <w:rFonts w:ascii="Arial" w:hAnsi="Arial" w:cs="Arial"/>
          <w:lang w:val="en-US"/>
        </w:rPr>
        <w:t xml:space="preserve"> , it was suggested that RRC configuration be used by the gNB to configure whether or not the UE shall include the QoS flow ID. An alternate mechanism </w:t>
      </w:r>
      <w:r w:rsidR="00882AED">
        <w:rPr>
          <w:rFonts w:ascii="Arial" w:hAnsi="Arial" w:cs="Arial"/>
          <w:lang w:val="en-US"/>
        </w:rPr>
        <w:t xml:space="preserve">(in-band </w:t>
      </w:r>
      <w:r w:rsidR="00641D39">
        <w:rPr>
          <w:rFonts w:ascii="Arial" w:hAnsi="Arial" w:cs="Arial"/>
          <w:lang w:val="en-US"/>
        </w:rPr>
        <w:t>signalling</w:t>
      </w:r>
      <w:r w:rsidR="00372CFE">
        <w:rPr>
          <w:rFonts w:ascii="Arial" w:hAnsi="Arial" w:cs="Arial"/>
          <w:lang w:val="en-US"/>
        </w:rPr>
        <w:t>) would</w:t>
      </w:r>
      <w:r>
        <w:rPr>
          <w:rFonts w:ascii="Arial" w:hAnsi="Arial" w:cs="Arial"/>
          <w:lang w:val="en-US"/>
        </w:rPr>
        <w:t xml:space="preserve"> be add a bit to the new AS layer downlink header structure. When the bit is set, the UE does not add the QoS flow ID on the corresponding uplink bearer. </w:t>
      </w:r>
    </w:p>
    <w:p w14:paraId="5C96668D" w14:textId="364AFF4F" w:rsidR="00A36F8E" w:rsidRDefault="000931FA" w:rsidP="005333DB">
      <w:pPr>
        <w:rPr>
          <w:rFonts w:ascii="Arial" w:hAnsi="Arial" w:cs="Arial"/>
          <w:b/>
          <w:lang w:val="en-US"/>
        </w:rPr>
      </w:pPr>
      <w:r>
        <w:rPr>
          <w:rFonts w:ascii="Arial" w:hAnsi="Arial" w:cs="Arial"/>
          <w:b/>
          <w:lang w:val="en-US"/>
        </w:rPr>
        <w:t>Proposal 7</w:t>
      </w:r>
      <w:r w:rsidR="00A36F8E" w:rsidRPr="00A36F8E">
        <w:rPr>
          <w:rFonts w:ascii="Arial" w:hAnsi="Arial" w:cs="Arial"/>
          <w:b/>
          <w:lang w:val="en-US"/>
        </w:rPr>
        <w:t xml:space="preserve">: RAN2 to decide on which mechanisms (RRC, in-band </w:t>
      </w:r>
      <w:r w:rsidR="00641D39">
        <w:rPr>
          <w:rFonts w:ascii="Arial" w:hAnsi="Arial" w:cs="Arial"/>
          <w:b/>
          <w:lang w:val="en-US"/>
        </w:rPr>
        <w:t>signalling</w:t>
      </w:r>
      <w:r w:rsidR="00A36F8E" w:rsidRPr="00A36F8E">
        <w:rPr>
          <w:rFonts w:ascii="Arial" w:hAnsi="Arial" w:cs="Arial"/>
          <w:b/>
          <w:lang w:val="en-US"/>
        </w:rPr>
        <w:t>) can be used to indicate to the UE whether or not to include the QoS flow identity in the uplink.</w:t>
      </w:r>
    </w:p>
    <w:p w14:paraId="30821E3B" w14:textId="77777777" w:rsidR="00206886" w:rsidRDefault="00206886" w:rsidP="00206886">
      <w:pPr>
        <w:pStyle w:val="Heading2"/>
        <w:rPr>
          <w:lang w:val="en-US" w:eastAsia="ko-KR"/>
        </w:rPr>
      </w:pPr>
      <w:r>
        <w:rPr>
          <w:lang w:val="en-US" w:eastAsia="ko-KR"/>
        </w:rPr>
        <w:t>2.4 Issue #4: Packet loss and out-of-order delivery</w:t>
      </w:r>
    </w:p>
    <w:p w14:paraId="0ACE8990" w14:textId="4A94D4C0" w:rsidR="00206886" w:rsidRPr="00263AF7" w:rsidRDefault="00206886" w:rsidP="00206886">
      <w:pPr>
        <w:rPr>
          <w:rFonts w:ascii="Arial" w:hAnsi="Arial" w:cs="Arial"/>
          <w:lang w:val="en-US" w:eastAsia="ko-KR"/>
        </w:rPr>
      </w:pPr>
      <w:r w:rsidRPr="00263AF7">
        <w:rPr>
          <w:rFonts w:ascii="Arial" w:hAnsi="Arial" w:cs="Arial"/>
          <w:lang w:val="en-US" w:eastAsia="ko-KR"/>
        </w:rPr>
        <w:t xml:space="preserve">In previous contributions, several companies have </w:t>
      </w:r>
      <w:r>
        <w:rPr>
          <w:rFonts w:ascii="Arial" w:hAnsi="Arial" w:cs="Arial"/>
          <w:lang w:val="en-US" w:eastAsia="ko-KR"/>
        </w:rPr>
        <w:t xml:space="preserve">expressed views about potential loss and out-of-order delivery caused by QoS flow relocation/remapping </w:t>
      </w:r>
      <w:r>
        <w:rPr>
          <w:rFonts w:ascii="Arial" w:hAnsi="Arial" w:cs="Arial"/>
          <w:lang w:val="en-US" w:eastAsia="ko-KR"/>
        </w:rPr>
        <w:fldChar w:fldCharType="begin"/>
      </w:r>
      <w:r>
        <w:rPr>
          <w:rFonts w:ascii="Arial" w:hAnsi="Arial" w:cs="Arial"/>
          <w:lang w:val="en-US" w:eastAsia="ko-KR"/>
        </w:rPr>
        <w:instrText xml:space="preserve"> REF _Ref477808859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[4</w:t>
      </w:r>
      <w:r w:rsidR="00372CFE">
        <w:rPr>
          <w:rFonts w:ascii="Arial" w:hAnsi="Arial" w:cs="Arial"/>
          <w:lang w:val="en-US" w:eastAsia="ko-KR"/>
        </w:rPr>
        <w:t xml:space="preserve">] </w:t>
      </w:r>
      <w:r>
        <w:rPr>
          <w:rFonts w:ascii="Arial" w:hAnsi="Arial" w:cs="Arial"/>
          <w:lang w:val="en-US" w:eastAsia="ko-KR"/>
        </w:rPr>
        <w:fldChar w:fldCharType="end"/>
      </w:r>
      <w:r>
        <w:rPr>
          <w:rFonts w:ascii="Arial" w:hAnsi="Arial" w:cs="Arial"/>
          <w:lang w:val="en-US" w:eastAsia="ko-KR"/>
        </w:rPr>
        <w:fldChar w:fldCharType="begin"/>
      </w:r>
      <w:r>
        <w:rPr>
          <w:rFonts w:ascii="Arial" w:hAnsi="Arial" w:cs="Arial"/>
          <w:lang w:val="en-US" w:eastAsia="ko-KR"/>
        </w:rPr>
        <w:instrText xml:space="preserve"> REF _Ref477811516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[5</w:t>
      </w:r>
      <w:r w:rsidR="00372CFE">
        <w:rPr>
          <w:rFonts w:ascii="Arial" w:hAnsi="Arial" w:cs="Arial"/>
          <w:lang w:val="en-US" w:eastAsia="ko-KR"/>
        </w:rPr>
        <w:t xml:space="preserve">] </w:t>
      </w:r>
      <w:r>
        <w:rPr>
          <w:rFonts w:ascii="Arial" w:hAnsi="Arial" w:cs="Arial"/>
          <w:lang w:val="en-US" w:eastAsia="ko-KR"/>
        </w:rPr>
        <w:fldChar w:fldCharType="end"/>
      </w:r>
      <w:r>
        <w:rPr>
          <w:rFonts w:ascii="Arial" w:hAnsi="Arial" w:cs="Arial"/>
          <w:lang w:val="en-US" w:eastAsia="ko-KR"/>
        </w:rPr>
        <w:fldChar w:fldCharType="begin"/>
      </w:r>
      <w:r>
        <w:rPr>
          <w:rFonts w:ascii="Arial" w:hAnsi="Arial" w:cs="Arial"/>
          <w:lang w:val="en-US" w:eastAsia="ko-KR"/>
        </w:rPr>
        <w:instrText xml:space="preserve"> REF _Ref477811721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[6]</w:t>
      </w:r>
      <w:r>
        <w:rPr>
          <w:rFonts w:ascii="Arial" w:hAnsi="Arial" w:cs="Arial"/>
          <w:lang w:val="en-US" w:eastAsia="ko-KR"/>
        </w:rPr>
        <w:fldChar w:fldCharType="end"/>
      </w:r>
      <w:r>
        <w:rPr>
          <w:rFonts w:ascii="Arial" w:hAnsi="Arial" w:cs="Arial"/>
          <w:lang w:val="en-US" w:eastAsia="ko-KR"/>
        </w:rPr>
        <w:t xml:space="preserve">. Several solutions have been proposed in </w:t>
      </w:r>
      <w:r>
        <w:rPr>
          <w:rFonts w:ascii="Arial" w:hAnsi="Arial" w:cs="Arial"/>
          <w:lang w:val="en-US" w:eastAsia="ko-KR"/>
        </w:rPr>
        <w:fldChar w:fldCharType="begin"/>
      </w:r>
      <w:r>
        <w:rPr>
          <w:rFonts w:ascii="Arial" w:hAnsi="Arial" w:cs="Arial"/>
          <w:lang w:val="en-US" w:eastAsia="ko-KR"/>
        </w:rPr>
        <w:instrText xml:space="preserve"> REF _Ref477811721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[6]</w:t>
      </w:r>
      <w:r>
        <w:rPr>
          <w:rFonts w:ascii="Arial" w:hAnsi="Arial" w:cs="Arial"/>
          <w:lang w:val="en-US" w:eastAsia="ko-KR"/>
        </w:rPr>
        <w:fldChar w:fldCharType="end"/>
      </w:r>
      <w:r>
        <w:rPr>
          <w:rFonts w:ascii="Arial" w:hAnsi="Arial" w:cs="Arial"/>
          <w:lang w:val="en-US" w:eastAsia="ko-KR"/>
        </w:rPr>
        <w:t xml:space="preserve"> such as the use of a SN at the new AS layer and end markers, while it is argued in </w:t>
      </w:r>
      <w:r>
        <w:rPr>
          <w:rFonts w:ascii="Arial" w:hAnsi="Arial" w:cs="Arial"/>
          <w:lang w:val="en-US" w:eastAsia="ko-KR"/>
        </w:rPr>
        <w:fldChar w:fldCharType="begin"/>
      </w:r>
      <w:r>
        <w:rPr>
          <w:rFonts w:ascii="Arial" w:hAnsi="Arial" w:cs="Arial"/>
          <w:lang w:val="en-US" w:eastAsia="ko-KR"/>
        </w:rPr>
        <w:instrText xml:space="preserve"> REF _Ref477808859 \r \h </w:instrText>
      </w:r>
      <w:r>
        <w:rPr>
          <w:rFonts w:ascii="Arial" w:hAnsi="Arial" w:cs="Arial"/>
          <w:lang w:val="en-US" w:eastAsia="ko-KR"/>
        </w:rPr>
      </w:r>
      <w:r>
        <w:rPr>
          <w:rFonts w:ascii="Arial" w:hAnsi="Arial" w:cs="Arial"/>
          <w:lang w:val="en-US" w:eastAsia="ko-KR"/>
        </w:rPr>
        <w:fldChar w:fldCharType="separate"/>
      </w:r>
      <w:r>
        <w:rPr>
          <w:rFonts w:ascii="Arial" w:hAnsi="Arial" w:cs="Arial"/>
          <w:lang w:val="en-US" w:eastAsia="ko-KR"/>
        </w:rPr>
        <w:t>[4]</w:t>
      </w:r>
      <w:r>
        <w:rPr>
          <w:rFonts w:ascii="Arial" w:hAnsi="Arial" w:cs="Arial"/>
          <w:lang w:val="en-US" w:eastAsia="ko-KR"/>
        </w:rPr>
        <w:fldChar w:fldCharType="end"/>
      </w:r>
      <w:r>
        <w:rPr>
          <w:rFonts w:ascii="Arial" w:hAnsi="Arial" w:cs="Arial"/>
          <w:lang w:val="en-US" w:eastAsia="ko-KR"/>
        </w:rPr>
        <w:t xml:space="preserve"> that additional UE functionality should not be introduced since a clever gNB implementation can take care of these problems.  </w:t>
      </w:r>
    </w:p>
    <w:p w14:paraId="308021C5" w14:textId="53A0AC9F" w:rsidR="00206886" w:rsidRDefault="00206886" w:rsidP="00206886">
      <w:pPr>
        <w:rPr>
          <w:rFonts w:ascii="Arial" w:hAnsi="Arial" w:cs="Arial"/>
          <w:lang w:val="en-US" w:eastAsia="ko-KR"/>
        </w:rPr>
      </w:pPr>
      <w:r>
        <w:rPr>
          <w:rFonts w:ascii="Arial" w:hAnsi="Arial" w:cs="Arial"/>
          <w:lang w:val="en-US" w:eastAsia="ko-KR"/>
        </w:rPr>
        <w:t xml:space="preserve">When a QoS flow is relocated from one DRB to another DRB, the packets belonging to the QoS flow get mapped to two different PDCP </w:t>
      </w:r>
      <w:r w:rsidR="00372CFE">
        <w:rPr>
          <w:rFonts w:ascii="Arial" w:hAnsi="Arial" w:cs="Arial"/>
          <w:lang w:val="en-US" w:eastAsia="ko-KR"/>
        </w:rPr>
        <w:t>entities</w:t>
      </w:r>
      <w:r w:rsidR="00016292">
        <w:rPr>
          <w:rFonts w:ascii="Arial" w:hAnsi="Arial" w:cs="Arial"/>
          <w:lang w:val="en-US" w:eastAsia="ko-KR"/>
        </w:rPr>
        <w:t>. Since the relocation itself</w:t>
      </w:r>
      <w:r>
        <w:rPr>
          <w:rFonts w:ascii="Arial" w:hAnsi="Arial" w:cs="Arial"/>
          <w:lang w:val="en-US" w:eastAsia="ko-KR"/>
        </w:rPr>
        <w:t xml:space="preserve"> does not cause any loss of packets, we see no need to account for potential loss of packets due to QoS flow relocation. Not that if the DRBs are mapped to RLC AM, then (assuming LTE baseline), we expect the transfer to be completely lossless.</w:t>
      </w:r>
    </w:p>
    <w:p w14:paraId="3E9C4ED8" w14:textId="18F3FB99" w:rsidR="00206886" w:rsidRPr="00FD2658" w:rsidRDefault="00206886" w:rsidP="00206886">
      <w:pPr>
        <w:rPr>
          <w:rFonts w:ascii="Arial" w:hAnsi="Arial" w:cs="Arial"/>
          <w:b/>
          <w:lang w:val="en-US" w:eastAsia="ko-KR"/>
        </w:rPr>
      </w:pPr>
      <w:r w:rsidRPr="00FD2658">
        <w:rPr>
          <w:rFonts w:ascii="Arial" w:hAnsi="Arial" w:cs="Arial"/>
          <w:b/>
          <w:lang w:val="en-US" w:eastAsia="ko-KR"/>
        </w:rPr>
        <w:t xml:space="preserve">Proposal </w:t>
      </w:r>
      <w:r w:rsidR="00813A7E">
        <w:rPr>
          <w:rFonts w:ascii="Arial" w:hAnsi="Arial" w:cs="Arial"/>
          <w:b/>
          <w:lang w:val="en-US" w:eastAsia="ko-KR"/>
        </w:rPr>
        <w:t>8</w:t>
      </w:r>
      <w:r w:rsidRPr="00FD2658">
        <w:rPr>
          <w:rFonts w:ascii="Arial" w:hAnsi="Arial" w:cs="Arial"/>
          <w:b/>
          <w:lang w:val="en-US" w:eastAsia="ko-KR"/>
        </w:rPr>
        <w:t>: There is no need to introduce any additional mechanism for loss prevention during QoS flow relocation.</w:t>
      </w:r>
    </w:p>
    <w:p w14:paraId="0D898ADD" w14:textId="0602A237" w:rsidR="00206886" w:rsidRDefault="00206886" w:rsidP="00206886">
      <w:pPr>
        <w:rPr>
          <w:rFonts w:ascii="Arial" w:hAnsi="Arial" w:cs="Arial"/>
          <w:lang w:val="en-US" w:eastAsia="ko-KR"/>
        </w:rPr>
      </w:pPr>
      <w:r>
        <w:rPr>
          <w:rFonts w:ascii="Arial" w:hAnsi="Arial" w:cs="Arial"/>
          <w:lang w:val="en-US" w:eastAsia="ko-KR"/>
        </w:rPr>
        <w:t xml:space="preserve">However, there is a possibility for packets to get </w:t>
      </w:r>
      <w:r w:rsidR="00372CFE">
        <w:rPr>
          <w:rFonts w:ascii="Arial" w:hAnsi="Arial" w:cs="Arial"/>
          <w:lang w:val="en-US" w:eastAsia="ko-KR"/>
        </w:rPr>
        <w:t>reordered</w:t>
      </w:r>
      <w:r>
        <w:rPr>
          <w:rFonts w:ascii="Arial" w:hAnsi="Arial" w:cs="Arial"/>
          <w:lang w:val="en-US" w:eastAsia="ko-KR"/>
        </w:rPr>
        <w:t xml:space="preserve"> during QoS relocation. In some instances, the receipt of out-of-order packets can lead to undesirable performance (e.g., when TCP treats multiple out-of-order packets as an indication of packet loss and throttles down throughput). For this reason, we believe that this problem needs to be addressed.</w:t>
      </w:r>
      <w:r w:rsidR="008D15A2">
        <w:rPr>
          <w:rFonts w:ascii="Arial" w:hAnsi="Arial" w:cs="Arial"/>
          <w:lang w:val="en-US" w:eastAsia="ko-KR"/>
        </w:rPr>
        <w:t xml:space="preserve"> </w:t>
      </w:r>
    </w:p>
    <w:p w14:paraId="099E23D2" w14:textId="4F79A7A5" w:rsidR="0016034A" w:rsidRDefault="00E45553" w:rsidP="00206886">
      <w:pPr>
        <w:rPr>
          <w:rFonts w:ascii="Arial" w:hAnsi="Arial" w:cs="Arial"/>
          <w:b/>
          <w:lang w:val="en-US" w:eastAsia="ko-KR"/>
        </w:rPr>
      </w:pPr>
      <w:r>
        <w:rPr>
          <w:rFonts w:ascii="Arial" w:hAnsi="Arial" w:cs="Arial"/>
          <w:b/>
          <w:lang w:val="en-US" w:eastAsia="ko-KR"/>
        </w:rPr>
        <w:t>Proposal 9</w:t>
      </w:r>
      <w:r w:rsidR="00206886" w:rsidRPr="00001581">
        <w:rPr>
          <w:rFonts w:ascii="Arial" w:hAnsi="Arial" w:cs="Arial"/>
          <w:b/>
          <w:lang w:val="en-US" w:eastAsia="ko-KR"/>
        </w:rPr>
        <w:t>: RAN2 is requested to develop mechanisms to prevent out-of-order delivery during QoS flow relocation.</w:t>
      </w:r>
    </w:p>
    <w:p w14:paraId="78DD0822" w14:textId="77777777" w:rsidR="007F1CD2" w:rsidRDefault="0016034A" w:rsidP="00206886">
      <w:pPr>
        <w:rPr>
          <w:rFonts w:ascii="Arial" w:hAnsi="Arial" w:cs="Arial"/>
          <w:lang w:val="en-US" w:eastAsia="ko-KR"/>
        </w:rPr>
      </w:pPr>
      <w:r>
        <w:rPr>
          <w:rFonts w:ascii="Arial" w:hAnsi="Arial" w:cs="Arial"/>
          <w:lang w:val="en-US" w:eastAsia="ko-KR"/>
        </w:rPr>
        <w:t xml:space="preserve">We can think of several mechanisms that can be used </w:t>
      </w:r>
      <w:r w:rsidR="007F1CD2">
        <w:rPr>
          <w:rFonts w:ascii="Arial" w:hAnsi="Arial" w:cs="Arial"/>
          <w:lang w:val="en-US" w:eastAsia="ko-KR"/>
        </w:rPr>
        <w:t>for ensuring in-order delivery as follows.</w:t>
      </w:r>
    </w:p>
    <w:p w14:paraId="12D0E59E" w14:textId="655BD11E" w:rsidR="0016034A" w:rsidRDefault="007F1CD2" w:rsidP="00206886">
      <w:pPr>
        <w:rPr>
          <w:rFonts w:ascii="Arial" w:hAnsi="Arial" w:cs="Arial"/>
          <w:lang w:val="en-US" w:eastAsia="ko-KR"/>
        </w:rPr>
      </w:pPr>
      <w:r w:rsidRPr="007F1CD2">
        <w:rPr>
          <w:rFonts w:ascii="Arial" w:hAnsi="Arial" w:cs="Arial"/>
          <w:b/>
          <w:lang w:val="en-US" w:eastAsia="ko-KR"/>
        </w:rPr>
        <w:t>UE implementation:</w:t>
      </w:r>
      <w:r>
        <w:rPr>
          <w:rFonts w:ascii="Arial" w:hAnsi="Arial" w:cs="Arial"/>
          <w:lang w:val="en-US" w:eastAsia="ko-KR"/>
        </w:rPr>
        <w:t xml:space="preserve"> </w:t>
      </w:r>
      <w:r w:rsidR="0016034A">
        <w:rPr>
          <w:rFonts w:ascii="Arial" w:hAnsi="Arial" w:cs="Arial"/>
          <w:lang w:val="en-US" w:eastAsia="ko-KR"/>
        </w:rPr>
        <w:t xml:space="preserve"> One</w:t>
      </w:r>
      <w:r w:rsidR="00E45553">
        <w:rPr>
          <w:rFonts w:ascii="Arial" w:hAnsi="Arial" w:cs="Arial"/>
          <w:lang w:val="en-US" w:eastAsia="ko-KR"/>
        </w:rPr>
        <w:t xml:space="preserve"> approach would be to have the </w:t>
      </w:r>
      <w:r w:rsidR="0016034A">
        <w:rPr>
          <w:rFonts w:ascii="Arial" w:hAnsi="Arial" w:cs="Arial"/>
          <w:lang w:val="en-US" w:eastAsia="ko-KR"/>
        </w:rPr>
        <w:t>UE implementation handle this problem. The UE can ensure that packets belonging to the remapped QoS flow that are processed by the new PDCP entity are transmitted only after transmission of packets of the QoS flow processed by the old PDCP entity. This mechanism requires no additional specification but increases UE co</w:t>
      </w:r>
      <w:r w:rsidR="00E45553">
        <w:rPr>
          <w:rFonts w:ascii="Arial" w:hAnsi="Arial" w:cs="Arial"/>
          <w:lang w:val="en-US" w:eastAsia="ko-KR"/>
        </w:rPr>
        <w:t>mplexity because the UE will now</w:t>
      </w:r>
      <w:r w:rsidR="0016034A">
        <w:rPr>
          <w:rFonts w:ascii="Arial" w:hAnsi="Arial" w:cs="Arial"/>
          <w:lang w:val="en-US" w:eastAsia="ko-KR"/>
        </w:rPr>
        <w:t xml:space="preserve"> need to keep track of when PDCP PDUs have been transmitted.</w:t>
      </w:r>
      <w:r>
        <w:rPr>
          <w:rFonts w:ascii="Arial" w:hAnsi="Arial" w:cs="Arial"/>
          <w:lang w:val="en-US" w:eastAsia="ko-KR"/>
        </w:rPr>
        <w:t xml:space="preserve"> </w:t>
      </w:r>
    </w:p>
    <w:p w14:paraId="671A0566" w14:textId="7C44EA68" w:rsidR="007F1CD2" w:rsidRDefault="007F1CD2" w:rsidP="00206886">
      <w:pPr>
        <w:rPr>
          <w:rFonts w:ascii="Arial" w:hAnsi="Arial" w:cs="Arial"/>
          <w:lang w:val="en-US" w:eastAsia="ko-KR"/>
        </w:rPr>
      </w:pPr>
      <w:r w:rsidRPr="007F1CD2">
        <w:rPr>
          <w:rFonts w:ascii="Arial" w:hAnsi="Arial" w:cs="Arial"/>
          <w:b/>
          <w:lang w:val="en-US" w:eastAsia="ko-KR"/>
        </w:rPr>
        <w:t>PDCP “status” report</w:t>
      </w:r>
      <w:r>
        <w:rPr>
          <w:rFonts w:ascii="Arial" w:hAnsi="Arial" w:cs="Arial"/>
          <w:lang w:val="en-US" w:eastAsia="ko-KR"/>
        </w:rPr>
        <w:t>: In this approach the new AS layer at the transmitter will send a report to the receiving AS layer indicating the PDCP SN of the last packet sent on the old PDCP entity. The disadv</w:t>
      </w:r>
      <w:r w:rsidR="00372CFE">
        <w:rPr>
          <w:rFonts w:ascii="Arial" w:hAnsi="Arial" w:cs="Arial"/>
          <w:lang w:val="en-US" w:eastAsia="ko-KR"/>
        </w:rPr>
        <w:t>anta</w:t>
      </w:r>
      <w:r>
        <w:rPr>
          <w:rFonts w:ascii="Arial" w:hAnsi="Arial" w:cs="Arial"/>
          <w:lang w:val="en-US" w:eastAsia="ko-KR"/>
        </w:rPr>
        <w:t>ge of this scheme is that the new AS layer will now need to understand PDCP SN numbers, a violation of strict layering.</w:t>
      </w:r>
    </w:p>
    <w:p w14:paraId="6C2F94EE" w14:textId="7A34D046" w:rsidR="00206886" w:rsidRDefault="007F1CD2" w:rsidP="00206886">
      <w:pPr>
        <w:rPr>
          <w:rFonts w:ascii="Arial" w:hAnsi="Arial" w:cs="Arial"/>
          <w:lang w:val="en-US" w:eastAsia="ko-KR"/>
        </w:rPr>
      </w:pPr>
      <w:r>
        <w:rPr>
          <w:rFonts w:ascii="Arial" w:hAnsi="Arial" w:cs="Arial"/>
          <w:b/>
          <w:lang w:val="en-US" w:eastAsia="ko-KR"/>
        </w:rPr>
        <w:t xml:space="preserve">End marker based solution: </w:t>
      </w:r>
      <w:r w:rsidR="0016034A">
        <w:rPr>
          <w:rFonts w:ascii="Arial" w:hAnsi="Arial" w:cs="Arial"/>
          <w:lang w:val="en-US" w:eastAsia="ko-KR"/>
        </w:rPr>
        <w:t>Another</w:t>
      </w:r>
      <w:r w:rsidR="00206886">
        <w:rPr>
          <w:rFonts w:ascii="Arial" w:hAnsi="Arial" w:cs="Arial"/>
          <w:lang w:val="en-US" w:eastAsia="ko-KR"/>
        </w:rPr>
        <w:t xml:space="preserve"> mechanism that has been proposed to solve the out-or-order </w:t>
      </w:r>
      <w:r w:rsidR="00372CFE">
        <w:rPr>
          <w:rFonts w:ascii="Arial" w:hAnsi="Arial" w:cs="Arial"/>
          <w:lang w:val="en-US" w:eastAsia="ko-KR"/>
        </w:rPr>
        <w:t xml:space="preserve">issue </w:t>
      </w:r>
      <w:r w:rsidR="00206886">
        <w:rPr>
          <w:rFonts w:ascii="Arial" w:hAnsi="Arial" w:cs="Arial"/>
          <w:lang w:val="en-US" w:eastAsia="ko-KR"/>
        </w:rPr>
        <w:fldChar w:fldCharType="begin"/>
      </w:r>
      <w:r w:rsidR="00206886">
        <w:rPr>
          <w:rFonts w:ascii="Arial" w:hAnsi="Arial" w:cs="Arial"/>
          <w:lang w:val="en-US" w:eastAsia="ko-KR"/>
        </w:rPr>
        <w:instrText xml:space="preserve"> REF _Ref477811721 \r \h </w:instrText>
      </w:r>
      <w:r w:rsidR="00206886">
        <w:rPr>
          <w:rFonts w:ascii="Arial" w:hAnsi="Arial" w:cs="Arial"/>
          <w:lang w:val="en-US" w:eastAsia="ko-KR"/>
        </w:rPr>
      </w:r>
      <w:r w:rsidR="00206886">
        <w:rPr>
          <w:rFonts w:ascii="Arial" w:hAnsi="Arial" w:cs="Arial"/>
          <w:lang w:val="en-US" w:eastAsia="ko-KR"/>
        </w:rPr>
        <w:fldChar w:fldCharType="separate"/>
      </w:r>
      <w:r w:rsidR="00206886">
        <w:rPr>
          <w:rFonts w:ascii="Arial" w:hAnsi="Arial" w:cs="Arial"/>
          <w:lang w:val="en-US" w:eastAsia="ko-KR"/>
        </w:rPr>
        <w:t>[6]</w:t>
      </w:r>
      <w:r w:rsidR="00206886">
        <w:rPr>
          <w:rFonts w:ascii="Arial" w:hAnsi="Arial" w:cs="Arial"/>
          <w:lang w:val="en-US" w:eastAsia="ko-KR"/>
        </w:rPr>
        <w:fldChar w:fldCharType="end"/>
      </w:r>
      <w:r w:rsidR="00206886">
        <w:rPr>
          <w:rFonts w:ascii="Arial" w:hAnsi="Arial" w:cs="Arial"/>
          <w:lang w:val="en-US" w:eastAsia="ko-KR"/>
        </w:rPr>
        <w:t xml:space="preserve"> is the use of end markers. In this approach, the new AS layer at the transmitter adds an end marker to indicate the end of packet flow from the previous PDCP entity. At the transmitter, the new AS layer delays submission of PDCP PDUs of the packet flow from the new PDCP entity until the end marker has been received and all packets belonging to the packet flow sent over the previous PDCP entity have been submitted. One </w:t>
      </w:r>
      <w:r w:rsidR="00372CFE">
        <w:rPr>
          <w:rFonts w:ascii="Arial" w:hAnsi="Arial" w:cs="Arial"/>
          <w:lang w:val="en-US" w:eastAsia="ko-KR"/>
        </w:rPr>
        <w:t>disadvantage</w:t>
      </w:r>
      <w:r w:rsidR="00206886">
        <w:rPr>
          <w:rFonts w:ascii="Arial" w:hAnsi="Arial" w:cs="Arial"/>
          <w:lang w:val="en-US" w:eastAsia="ko-KR"/>
        </w:rPr>
        <w:t xml:space="preserve"> of this approach is that packets belonging to the new PDCP entity are unnecessarily delayed at the transmitter. </w:t>
      </w:r>
      <w:r w:rsidR="0016034A">
        <w:rPr>
          <w:rFonts w:ascii="Arial" w:hAnsi="Arial" w:cs="Arial"/>
          <w:lang w:val="en-US" w:eastAsia="ko-KR"/>
        </w:rPr>
        <w:t xml:space="preserve">Another disadvantage is that in some cases, there may no PDCP packet remaining in the old PDCP entity to add the end-marker. </w:t>
      </w:r>
      <w:r w:rsidR="00206886">
        <w:rPr>
          <w:rFonts w:ascii="Arial" w:hAnsi="Arial" w:cs="Arial"/>
          <w:lang w:val="en-US" w:eastAsia="ko-KR"/>
        </w:rPr>
        <w:t xml:space="preserve">A slightly modified scheme </w:t>
      </w:r>
      <w:r w:rsidR="0016034A">
        <w:rPr>
          <w:rFonts w:ascii="Arial" w:hAnsi="Arial" w:cs="Arial"/>
          <w:lang w:val="en-US" w:eastAsia="ko-KR"/>
        </w:rPr>
        <w:t xml:space="preserve">that addresses both issues </w:t>
      </w:r>
      <w:r w:rsidR="00206886">
        <w:rPr>
          <w:rFonts w:ascii="Arial" w:hAnsi="Arial" w:cs="Arial"/>
          <w:lang w:val="en-US" w:eastAsia="ko-KR"/>
        </w:rPr>
        <w:t>would be to include a “start’ marker for packets belonging to the new PDCP entity. At the receiver, when the new AS layer receives a packet mar</w:t>
      </w:r>
      <w:r w:rsidR="005D02A3">
        <w:rPr>
          <w:rFonts w:ascii="Arial" w:hAnsi="Arial" w:cs="Arial"/>
          <w:lang w:val="en-US" w:eastAsia="ko-KR"/>
        </w:rPr>
        <w:t xml:space="preserve">ked with the start marker, </w:t>
      </w:r>
      <w:r w:rsidR="00206886">
        <w:rPr>
          <w:rFonts w:ascii="Arial" w:hAnsi="Arial" w:cs="Arial"/>
          <w:lang w:val="en-US" w:eastAsia="ko-KR"/>
        </w:rPr>
        <w:t xml:space="preserve">it will </w:t>
      </w:r>
      <w:r w:rsidR="0016034A">
        <w:rPr>
          <w:rFonts w:ascii="Arial" w:hAnsi="Arial" w:cs="Arial"/>
          <w:lang w:val="en-US" w:eastAsia="ko-KR"/>
        </w:rPr>
        <w:t>not wait to receive</w:t>
      </w:r>
      <w:r w:rsidR="00206886">
        <w:rPr>
          <w:rFonts w:ascii="Arial" w:hAnsi="Arial" w:cs="Arial"/>
          <w:lang w:val="en-US" w:eastAsia="ko-KR"/>
        </w:rPr>
        <w:t xml:space="preserve"> a packet marked with the end marker from the previous PDCP entity. Note that only 1 bit is required for indicating end and start markers because the gNB can figure out the intent by the context</w:t>
      </w:r>
      <w:r w:rsidR="00C20E65">
        <w:rPr>
          <w:rFonts w:ascii="Arial" w:hAnsi="Arial" w:cs="Arial"/>
          <w:lang w:val="en-US" w:eastAsia="ko-KR"/>
        </w:rPr>
        <w:t xml:space="preserve"> (i.e., which PDCP entity it was received from)</w:t>
      </w:r>
      <w:r w:rsidR="00206886">
        <w:rPr>
          <w:rFonts w:ascii="Arial" w:hAnsi="Arial" w:cs="Arial"/>
          <w:lang w:val="en-US" w:eastAsia="ko-KR"/>
        </w:rPr>
        <w:t>.</w:t>
      </w:r>
    </w:p>
    <w:p w14:paraId="1CA1FDF5" w14:textId="5347D70C" w:rsidR="007F1CD2" w:rsidRPr="007F1CD2" w:rsidRDefault="007F1CD2" w:rsidP="00206886">
      <w:pPr>
        <w:rPr>
          <w:rFonts w:ascii="Arial" w:hAnsi="Arial" w:cs="Arial"/>
          <w:b/>
          <w:lang w:val="en-US" w:eastAsia="ko-KR"/>
        </w:rPr>
      </w:pPr>
      <w:r>
        <w:rPr>
          <w:rFonts w:ascii="Arial" w:hAnsi="Arial" w:cs="Arial"/>
          <w:lang w:val="en-US" w:eastAsia="ko-KR"/>
        </w:rPr>
        <w:t>In our view, the end/start marker solution is simpler and less complex than other proposals. Accordingly we propose:</w:t>
      </w:r>
    </w:p>
    <w:p w14:paraId="5038DCF9" w14:textId="4A37C5D0" w:rsidR="00206886" w:rsidRPr="00A36F8E" w:rsidRDefault="00206886" w:rsidP="005333DB">
      <w:pPr>
        <w:rPr>
          <w:rFonts w:ascii="Arial" w:hAnsi="Arial" w:cs="Arial"/>
          <w:b/>
          <w:lang w:val="en-US" w:eastAsia="ko-KR"/>
        </w:rPr>
      </w:pPr>
      <w:r w:rsidRPr="00611801">
        <w:rPr>
          <w:rFonts w:ascii="Arial" w:hAnsi="Arial" w:cs="Arial"/>
          <w:b/>
          <w:lang w:val="en-US" w:eastAsia="ko-KR"/>
        </w:rPr>
        <w:t xml:space="preserve">Proposal </w:t>
      </w:r>
      <w:r w:rsidR="00AC7C52">
        <w:rPr>
          <w:rFonts w:ascii="Arial" w:hAnsi="Arial" w:cs="Arial"/>
          <w:b/>
          <w:lang w:val="en-US" w:eastAsia="ko-KR"/>
        </w:rPr>
        <w:t>10</w:t>
      </w:r>
      <w:r w:rsidRPr="00611801">
        <w:rPr>
          <w:rFonts w:ascii="Arial" w:hAnsi="Arial" w:cs="Arial"/>
          <w:b/>
          <w:lang w:val="en-US" w:eastAsia="ko-KR"/>
        </w:rPr>
        <w:t>: An end and start marker scheme be used to address the issue of out-of-order delivery during QoS flow</w:t>
      </w:r>
      <w:r>
        <w:rPr>
          <w:rFonts w:ascii="Arial" w:hAnsi="Arial" w:cs="Arial"/>
          <w:b/>
          <w:lang w:val="en-US" w:eastAsia="ko-KR"/>
        </w:rPr>
        <w:t xml:space="preserve"> relocation</w:t>
      </w:r>
      <w:r w:rsidRPr="00611801">
        <w:rPr>
          <w:rFonts w:ascii="Arial" w:hAnsi="Arial" w:cs="Arial"/>
          <w:b/>
          <w:lang w:val="en-US" w:eastAsia="ko-KR"/>
        </w:rPr>
        <w:t>.</w:t>
      </w:r>
    </w:p>
    <w:p w14:paraId="18432A95" w14:textId="30F91328" w:rsidR="00A36F8E" w:rsidRDefault="00A36F8E" w:rsidP="00A36F8E">
      <w:pPr>
        <w:pStyle w:val="Heading2"/>
        <w:rPr>
          <w:lang w:val="en-US" w:eastAsia="ko-KR"/>
        </w:rPr>
      </w:pPr>
      <w:r>
        <w:rPr>
          <w:lang w:val="en-US" w:eastAsia="ko-KR"/>
        </w:rPr>
        <w:t>2.</w:t>
      </w:r>
      <w:r w:rsidR="00206886">
        <w:rPr>
          <w:lang w:val="en-US" w:eastAsia="ko-KR"/>
        </w:rPr>
        <w:t>5</w:t>
      </w:r>
      <w:r>
        <w:rPr>
          <w:lang w:val="en-US" w:eastAsia="ko-KR"/>
        </w:rPr>
        <w:t xml:space="preserve"> Issue #</w:t>
      </w:r>
      <w:r w:rsidR="00206886">
        <w:rPr>
          <w:lang w:val="en-US" w:eastAsia="ko-KR"/>
        </w:rPr>
        <w:t>5</w:t>
      </w:r>
      <w:r>
        <w:rPr>
          <w:lang w:val="en-US" w:eastAsia="ko-KR"/>
        </w:rPr>
        <w:t>: Structure of the new AS layer header</w:t>
      </w:r>
    </w:p>
    <w:p w14:paraId="0E377DB6" w14:textId="77777777" w:rsidR="002A01C8" w:rsidRPr="002A01C8" w:rsidRDefault="002A01C8" w:rsidP="00A36F8E">
      <w:pPr>
        <w:rPr>
          <w:rFonts w:ascii="Arial" w:hAnsi="Arial" w:cs="Arial"/>
          <w:lang w:val="en-US"/>
        </w:rPr>
      </w:pPr>
      <w:r>
        <w:rPr>
          <w:rFonts w:ascii="Arial" w:hAnsi="Arial" w:cs="Arial"/>
          <w:lang w:val="en-US"/>
        </w:rPr>
        <w:t>In the downlink, the new AS layer header needs to contain the following fields.</w:t>
      </w:r>
    </w:p>
    <w:p w14:paraId="142CBDAD" w14:textId="77777777" w:rsidR="002A01C8" w:rsidRPr="002A01C8" w:rsidRDefault="002A01C8" w:rsidP="002A01C8">
      <w:pPr>
        <w:pStyle w:val="ListParagraph"/>
        <w:numPr>
          <w:ilvl w:val="0"/>
          <w:numId w:val="6"/>
        </w:numPr>
        <w:rPr>
          <w:sz w:val="20"/>
          <w:szCs w:val="20"/>
          <w:lang w:val="en-US" w:eastAsia="ko-KR"/>
        </w:rPr>
      </w:pPr>
      <w:r w:rsidRPr="002A01C8">
        <w:rPr>
          <w:rFonts w:ascii="Arial" w:hAnsi="Arial" w:cs="Arial"/>
          <w:sz w:val="20"/>
          <w:szCs w:val="20"/>
          <w:lang w:val="en-US"/>
        </w:rPr>
        <w:t>A bit field indicating whether the QoS flow ID is added</w:t>
      </w:r>
    </w:p>
    <w:p w14:paraId="4736A6D9" w14:textId="5E7BA80C" w:rsidR="00882AED" w:rsidRDefault="00882AED" w:rsidP="00882AED">
      <w:pPr>
        <w:pStyle w:val="ListParagraph"/>
        <w:numPr>
          <w:ilvl w:val="0"/>
          <w:numId w:val="6"/>
        </w:numPr>
        <w:rPr>
          <w:rFonts w:ascii="Arial" w:hAnsi="Arial" w:cs="Arial"/>
          <w:sz w:val="20"/>
          <w:szCs w:val="20"/>
          <w:lang w:val="en-US" w:eastAsia="ko-KR"/>
        </w:rPr>
      </w:pPr>
      <w:r>
        <w:rPr>
          <w:rFonts w:ascii="Arial" w:hAnsi="Arial" w:cs="Arial"/>
          <w:sz w:val="20"/>
          <w:szCs w:val="20"/>
          <w:lang w:val="en-US"/>
        </w:rPr>
        <w:lastRenderedPageBreak/>
        <w:t xml:space="preserve"> (Optional) </w:t>
      </w:r>
      <w:r w:rsidRPr="002A01C8">
        <w:rPr>
          <w:rFonts w:ascii="Arial" w:hAnsi="Arial" w:cs="Arial"/>
          <w:sz w:val="20"/>
          <w:szCs w:val="20"/>
          <w:lang w:val="en-US"/>
        </w:rPr>
        <w:t xml:space="preserve">X bits for the QoS flow </w:t>
      </w:r>
      <w:r>
        <w:rPr>
          <w:rFonts w:ascii="Arial" w:hAnsi="Arial" w:cs="Arial"/>
          <w:sz w:val="20"/>
          <w:szCs w:val="20"/>
          <w:lang w:val="en-US"/>
        </w:rPr>
        <w:t>ID</w:t>
      </w:r>
    </w:p>
    <w:p w14:paraId="0133B7AE" w14:textId="77777777" w:rsidR="00882AED" w:rsidRPr="00882AED" w:rsidRDefault="00882AED" w:rsidP="00882AED">
      <w:pPr>
        <w:pStyle w:val="ListParagraph"/>
        <w:rPr>
          <w:rFonts w:ascii="Arial" w:hAnsi="Arial" w:cs="Arial"/>
          <w:sz w:val="20"/>
          <w:szCs w:val="20"/>
          <w:lang w:val="en-US" w:eastAsia="ko-KR"/>
        </w:rPr>
      </w:pPr>
    </w:p>
    <w:p w14:paraId="478FA3F2" w14:textId="5BC0B96D" w:rsidR="00882AED" w:rsidRDefault="00882AED" w:rsidP="00882AED">
      <w:pPr>
        <w:rPr>
          <w:rFonts w:ascii="Arial" w:hAnsi="Arial" w:cs="Arial"/>
          <w:lang w:val="en-US"/>
        </w:rPr>
      </w:pPr>
      <w:r w:rsidRPr="00882AED">
        <w:rPr>
          <w:rFonts w:ascii="Arial" w:hAnsi="Arial" w:cs="Arial"/>
          <w:lang w:val="en-US" w:eastAsia="ko-KR"/>
        </w:rPr>
        <w:t xml:space="preserve">Note that if RAN2 agrees to use in-band </w:t>
      </w:r>
      <w:r w:rsidR="00641D39">
        <w:rPr>
          <w:rFonts w:ascii="Arial" w:hAnsi="Arial" w:cs="Arial"/>
          <w:lang w:val="en-US" w:eastAsia="ko-KR"/>
        </w:rPr>
        <w:t>signalling</w:t>
      </w:r>
      <w:r w:rsidRPr="00882AED">
        <w:rPr>
          <w:rFonts w:ascii="Arial" w:hAnsi="Arial" w:cs="Arial"/>
          <w:lang w:val="en-US" w:eastAsia="ko-KR"/>
        </w:rPr>
        <w:t xml:space="preserve"> </w:t>
      </w:r>
      <w:r>
        <w:rPr>
          <w:rFonts w:ascii="Arial" w:hAnsi="Arial" w:cs="Arial"/>
          <w:lang w:val="en-US"/>
        </w:rPr>
        <w:t>to indicate</w:t>
      </w:r>
      <w:r w:rsidRPr="00882AED">
        <w:rPr>
          <w:rFonts w:ascii="Arial" w:hAnsi="Arial" w:cs="Arial"/>
          <w:lang w:val="en-US"/>
        </w:rPr>
        <w:t xml:space="preserve"> whether or not the UE should include the QoS flow ID in the corresponding uplink bearer</w:t>
      </w:r>
      <w:r>
        <w:rPr>
          <w:rFonts w:ascii="Arial" w:hAnsi="Arial" w:cs="Arial"/>
          <w:lang w:val="en-US"/>
        </w:rPr>
        <w:t>, then a separate (optional) bit field would be needed.</w:t>
      </w:r>
    </w:p>
    <w:p w14:paraId="0AEB74D4" w14:textId="2DD53E9E" w:rsidR="00882AED" w:rsidRDefault="00882AED" w:rsidP="00882AED">
      <w:pPr>
        <w:rPr>
          <w:rFonts w:ascii="Arial" w:hAnsi="Arial" w:cs="Arial"/>
          <w:lang w:val="en-US"/>
        </w:rPr>
      </w:pPr>
      <w:r>
        <w:rPr>
          <w:rFonts w:ascii="Arial" w:hAnsi="Arial" w:cs="Arial"/>
          <w:lang w:val="en-US"/>
        </w:rPr>
        <w:t>In the uplink, the new AS layer needs the following field.</w:t>
      </w:r>
    </w:p>
    <w:p w14:paraId="071AE524" w14:textId="2E0AE96D" w:rsidR="00882AED" w:rsidRDefault="00882AED" w:rsidP="00882AED">
      <w:pPr>
        <w:pStyle w:val="ListParagraph"/>
        <w:numPr>
          <w:ilvl w:val="0"/>
          <w:numId w:val="8"/>
        </w:numPr>
        <w:rPr>
          <w:rFonts w:ascii="Arial" w:hAnsi="Arial" w:cs="Arial"/>
          <w:sz w:val="20"/>
          <w:szCs w:val="20"/>
          <w:lang w:val="en-US"/>
        </w:rPr>
      </w:pPr>
      <w:r w:rsidRPr="00882AED">
        <w:rPr>
          <w:rFonts w:ascii="Arial" w:hAnsi="Arial" w:cs="Arial"/>
          <w:sz w:val="20"/>
          <w:szCs w:val="20"/>
          <w:lang w:val="en-US"/>
        </w:rPr>
        <w:t>(Optional) X bits for the QoS flow ID</w:t>
      </w:r>
    </w:p>
    <w:p w14:paraId="231B7FF9" w14:textId="151F433A" w:rsidR="00001581" w:rsidRPr="00882AED" w:rsidRDefault="00001581" w:rsidP="00882AED">
      <w:pPr>
        <w:pStyle w:val="ListParagraph"/>
        <w:numPr>
          <w:ilvl w:val="0"/>
          <w:numId w:val="8"/>
        </w:numPr>
        <w:rPr>
          <w:rFonts w:ascii="Arial" w:hAnsi="Arial" w:cs="Arial"/>
          <w:sz w:val="20"/>
          <w:szCs w:val="20"/>
          <w:lang w:val="en-US"/>
        </w:rPr>
      </w:pPr>
      <w:r>
        <w:rPr>
          <w:rFonts w:ascii="Arial" w:hAnsi="Arial" w:cs="Arial"/>
          <w:sz w:val="20"/>
          <w:szCs w:val="20"/>
          <w:lang w:val="en-US"/>
        </w:rPr>
        <w:t>(Optional) An end</w:t>
      </w:r>
      <w:r w:rsidR="00611801">
        <w:rPr>
          <w:rFonts w:ascii="Arial" w:hAnsi="Arial" w:cs="Arial"/>
          <w:sz w:val="20"/>
          <w:szCs w:val="20"/>
          <w:lang w:val="en-US"/>
        </w:rPr>
        <w:t>/start</w:t>
      </w:r>
      <w:r>
        <w:rPr>
          <w:rFonts w:ascii="Arial" w:hAnsi="Arial" w:cs="Arial"/>
          <w:sz w:val="20"/>
          <w:szCs w:val="20"/>
          <w:lang w:val="en-US"/>
        </w:rPr>
        <w:t xml:space="preserve"> marker flag to support QoS flow relocation</w:t>
      </w:r>
    </w:p>
    <w:p w14:paraId="381A49A1" w14:textId="0B6BF481" w:rsidR="00882AED" w:rsidRPr="00882AED" w:rsidRDefault="00882AED" w:rsidP="00882AED">
      <w:pPr>
        <w:pStyle w:val="ListParagraph"/>
        <w:rPr>
          <w:rFonts w:ascii="Arial" w:hAnsi="Arial" w:cs="Arial"/>
          <w:sz w:val="20"/>
          <w:szCs w:val="20"/>
          <w:lang w:val="en-US"/>
        </w:rPr>
      </w:pPr>
    </w:p>
    <w:p w14:paraId="6A7D4497" w14:textId="5C1ABB4A" w:rsidR="00882AED" w:rsidRDefault="00882AED" w:rsidP="00882AED">
      <w:pPr>
        <w:rPr>
          <w:rFonts w:ascii="Arial" w:hAnsi="Arial" w:cs="Arial"/>
          <w:lang w:val="en-US" w:eastAsia="ko-KR"/>
        </w:rPr>
      </w:pPr>
      <w:r>
        <w:rPr>
          <w:rFonts w:ascii="Arial" w:hAnsi="Arial" w:cs="Arial"/>
          <w:lang w:val="en-US" w:eastAsia="ko-KR"/>
        </w:rPr>
        <w:t xml:space="preserve">Note that, in theory, since the eNB controls whether or </w:t>
      </w:r>
      <w:r w:rsidR="00372CFE">
        <w:rPr>
          <w:rFonts w:ascii="Arial" w:hAnsi="Arial" w:cs="Arial"/>
          <w:lang w:val="en-US" w:eastAsia="ko-KR"/>
        </w:rPr>
        <w:t>not</w:t>
      </w:r>
      <w:r>
        <w:rPr>
          <w:rFonts w:ascii="Arial" w:hAnsi="Arial" w:cs="Arial"/>
          <w:lang w:val="en-US" w:eastAsia="ko-KR"/>
        </w:rPr>
        <w:t xml:space="preserve"> the UE inserts the QoS flow ID, there is no need to explicitly indicate the presence/</w:t>
      </w:r>
      <w:r w:rsidR="00372CFE">
        <w:rPr>
          <w:rFonts w:ascii="Arial" w:hAnsi="Arial" w:cs="Arial"/>
          <w:lang w:val="en-US" w:eastAsia="ko-KR"/>
        </w:rPr>
        <w:t>absence</w:t>
      </w:r>
      <w:r>
        <w:rPr>
          <w:rFonts w:ascii="Arial" w:hAnsi="Arial" w:cs="Arial"/>
          <w:lang w:val="en-US" w:eastAsia="ko-KR"/>
        </w:rPr>
        <w:t xml:space="preserve"> of this field</w:t>
      </w:r>
      <w:r w:rsidR="00EA0571">
        <w:rPr>
          <w:rFonts w:ascii="Arial" w:hAnsi="Arial" w:cs="Arial"/>
          <w:lang w:val="en-US" w:eastAsia="ko-KR"/>
        </w:rPr>
        <w:t xml:space="preserve"> in the uplink</w:t>
      </w:r>
      <w:r>
        <w:rPr>
          <w:rFonts w:ascii="Arial" w:hAnsi="Arial" w:cs="Arial"/>
          <w:lang w:val="en-US" w:eastAsia="ko-KR"/>
        </w:rPr>
        <w:t>.</w:t>
      </w:r>
    </w:p>
    <w:p w14:paraId="0FAF4916" w14:textId="039B22D7" w:rsidR="00882AED" w:rsidRPr="00882AED" w:rsidRDefault="00882AED" w:rsidP="00882AED">
      <w:pPr>
        <w:rPr>
          <w:rFonts w:ascii="Arial" w:hAnsi="Arial" w:cs="Arial"/>
          <w:b/>
          <w:lang w:val="en-US" w:eastAsia="ko-KR"/>
        </w:rPr>
      </w:pPr>
      <w:r w:rsidRPr="00882AED">
        <w:rPr>
          <w:rFonts w:ascii="Arial" w:hAnsi="Arial" w:cs="Arial"/>
          <w:b/>
          <w:lang w:val="en-US" w:eastAsia="ko-KR"/>
        </w:rPr>
        <w:t xml:space="preserve">Proposal </w:t>
      </w:r>
      <w:r w:rsidR="00C7444F">
        <w:rPr>
          <w:rFonts w:ascii="Arial" w:hAnsi="Arial" w:cs="Arial"/>
          <w:b/>
          <w:lang w:val="en-US" w:eastAsia="ko-KR"/>
        </w:rPr>
        <w:t>11</w:t>
      </w:r>
      <w:r w:rsidRPr="00882AED">
        <w:rPr>
          <w:rFonts w:ascii="Arial" w:hAnsi="Arial" w:cs="Arial"/>
          <w:b/>
          <w:lang w:val="en-US" w:eastAsia="ko-KR"/>
        </w:rPr>
        <w:t xml:space="preserve">: In the downlink, the new AS layer header should contain a bit field indicating whether the QoS flow ID is added, and optionally the QoS flow ID. </w:t>
      </w:r>
    </w:p>
    <w:p w14:paraId="03C53494" w14:textId="5113FBAF" w:rsidR="00882AED" w:rsidRPr="00882AED" w:rsidRDefault="00882AED" w:rsidP="00882AED">
      <w:pPr>
        <w:rPr>
          <w:rFonts w:ascii="Arial" w:hAnsi="Arial" w:cs="Arial"/>
          <w:b/>
          <w:lang w:val="en-US" w:eastAsia="ko-KR"/>
        </w:rPr>
      </w:pPr>
      <w:r w:rsidRPr="00882AED">
        <w:rPr>
          <w:rFonts w:ascii="Arial" w:hAnsi="Arial" w:cs="Arial"/>
          <w:b/>
          <w:lang w:val="en-US" w:eastAsia="ko-KR"/>
        </w:rPr>
        <w:t xml:space="preserve">Proposal </w:t>
      </w:r>
      <w:r w:rsidR="00F63834">
        <w:rPr>
          <w:rFonts w:ascii="Arial" w:hAnsi="Arial" w:cs="Arial"/>
          <w:b/>
          <w:lang w:val="en-US" w:eastAsia="ko-KR"/>
        </w:rPr>
        <w:t>12</w:t>
      </w:r>
      <w:r w:rsidRPr="00882AED">
        <w:rPr>
          <w:rFonts w:ascii="Arial" w:hAnsi="Arial" w:cs="Arial"/>
          <w:b/>
          <w:lang w:val="en-US" w:eastAsia="ko-KR"/>
        </w:rPr>
        <w:t xml:space="preserve">: In the uplink, the new AS layer header should contain optionally the QoS flow ID. </w:t>
      </w:r>
    </w:p>
    <w:p w14:paraId="26272802" w14:textId="263E4FD7" w:rsidR="00882AED" w:rsidRDefault="00882AED" w:rsidP="00882AED">
      <w:pPr>
        <w:rPr>
          <w:rFonts w:ascii="Arial" w:hAnsi="Arial" w:cs="Arial"/>
          <w:lang w:val="en-US" w:eastAsia="ko-KR"/>
        </w:rPr>
      </w:pPr>
      <w:r>
        <w:rPr>
          <w:rFonts w:ascii="Arial" w:hAnsi="Arial" w:cs="Arial"/>
          <w:lang w:val="en-US" w:eastAsia="ko-KR"/>
        </w:rPr>
        <w:t>The size of the QoS flow ID should be chosen based on the size of the</w:t>
      </w:r>
      <w:r w:rsidR="000931FA">
        <w:rPr>
          <w:rFonts w:ascii="Arial" w:hAnsi="Arial" w:cs="Arial"/>
          <w:lang w:val="en-US" w:eastAsia="ko-KR"/>
        </w:rPr>
        <w:t xml:space="preserve"> QoS flow ID used in NG3 </w:t>
      </w:r>
      <w:r w:rsidR="00641D39">
        <w:rPr>
          <w:rFonts w:ascii="Arial" w:hAnsi="Arial" w:cs="Arial"/>
          <w:lang w:val="en-US" w:eastAsia="ko-KR"/>
        </w:rPr>
        <w:t>signalling</w:t>
      </w:r>
      <w:r>
        <w:rPr>
          <w:rFonts w:ascii="Arial" w:hAnsi="Arial" w:cs="Arial"/>
          <w:lang w:val="en-US" w:eastAsia="ko-KR"/>
        </w:rPr>
        <w:t>, which will be decided by CT1.</w:t>
      </w:r>
    </w:p>
    <w:p w14:paraId="20707402" w14:textId="7D39E686" w:rsidR="00611801" w:rsidRPr="00A927C3" w:rsidRDefault="00882AED" w:rsidP="00F24B6F">
      <w:pPr>
        <w:rPr>
          <w:rFonts w:ascii="Arial" w:hAnsi="Arial" w:cs="Arial"/>
          <w:b/>
          <w:lang w:val="en-US" w:eastAsia="ko-KR"/>
        </w:rPr>
      </w:pPr>
      <w:r w:rsidRPr="00882AED">
        <w:rPr>
          <w:rFonts w:ascii="Arial" w:hAnsi="Arial" w:cs="Arial"/>
          <w:b/>
          <w:lang w:val="en-US" w:eastAsia="ko-KR"/>
        </w:rPr>
        <w:t xml:space="preserve">Proposal </w:t>
      </w:r>
      <w:r w:rsidR="00142BF4">
        <w:rPr>
          <w:rFonts w:ascii="Arial" w:hAnsi="Arial" w:cs="Arial"/>
          <w:b/>
          <w:lang w:val="en-US" w:eastAsia="ko-KR"/>
        </w:rPr>
        <w:t>13</w:t>
      </w:r>
      <w:r w:rsidRPr="00882AED">
        <w:rPr>
          <w:rFonts w:ascii="Arial" w:hAnsi="Arial" w:cs="Arial"/>
          <w:b/>
          <w:lang w:val="en-US" w:eastAsia="ko-KR"/>
        </w:rPr>
        <w:t>: RAN2 shall wait for CT1 decision on the size of the QoS flow ID before finalizing the new AS layer header structure.</w:t>
      </w:r>
    </w:p>
    <w:p w14:paraId="6F59935C" w14:textId="22B2AB3D" w:rsidR="00A927C3" w:rsidRDefault="00A927C3" w:rsidP="00A927C3">
      <w:pPr>
        <w:pStyle w:val="Heading2"/>
        <w:rPr>
          <w:lang w:val="en-US" w:eastAsia="ko-KR"/>
        </w:rPr>
      </w:pPr>
      <w:r>
        <w:rPr>
          <w:lang w:val="en-US" w:eastAsia="ko-KR"/>
        </w:rPr>
        <w:t>2.6 Issue #6: UE timing requirements</w:t>
      </w:r>
    </w:p>
    <w:p w14:paraId="5A772336" w14:textId="3C3A9DE6" w:rsidR="00A927C3" w:rsidRDefault="00A927C3" w:rsidP="00A927C3">
      <w:pPr>
        <w:rPr>
          <w:rFonts w:ascii="Arial" w:hAnsi="Arial" w:cs="Arial"/>
          <w:lang w:val="en-US"/>
        </w:rPr>
      </w:pPr>
      <w:r>
        <w:rPr>
          <w:rFonts w:ascii="Arial" w:hAnsi="Arial" w:cs="Arial"/>
          <w:lang w:val="en-US"/>
        </w:rPr>
        <w:t xml:space="preserve">When the gNB configures or modifies reflective mapping by sending downlink packets tagged with the QoS flow identity, there is an expectation that the UE will, as soon as possible, use the indication to direct uplink QoS flows to the designated bearer. Depending on implementation, the UE may already have decided to send some packets belonging to the QoS flow on the default (configuration) or some other (modification) bearer. Such packets are likely to have also been processed by the corresponding PDCP entity (e.g., </w:t>
      </w:r>
      <w:r w:rsidR="00372CFE">
        <w:rPr>
          <w:rFonts w:ascii="Arial" w:hAnsi="Arial" w:cs="Arial"/>
          <w:lang w:val="en-US"/>
        </w:rPr>
        <w:t>encrypted</w:t>
      </w:r>
      <w:r>
        <w:rPr>
          <w:rFonts w:ascii="Arial" w:hAnsi="Arial" w:cs="Arial"/>
          <w:lang w:val="en-US"/>
        </w:rPr>
        <w:t xml:space="preserve"> and </w:t>
      </w:r>
      <w:r w:rsidR="00550835">
        <w:rPr>
          <w:rFonts w:ascii="Arial" w:hAnsi="Arial" w:cs="Arial"/>
          <w:lang w:val="en-US"/>
        </w:rPr>
        <w:t xml:space="preserve">header </w:t>
      </w:r>
      <w:r>
        <w:rPr>
          <w:rFonts w:ascii="Arial" w:hAnsi="Arial" w:cs="Arial"/>
          <w:lang w:val="en-US"/>
        </w:rPr>
        <w:t>compressed). In some cases, it may be reasonable for the UE to continue sending these packets over the old PDCP entity, while in some other cases, the UE may need to immediately start using the new PDCP entity. Some discussion is warranted to understand if some kind of timing requirement needs to be specified.</w:t>
      </w:r>
    </w:p>
    <w:p w14:paraId="75A1694F" w14:textId="7CBA46FF" w:rsidR="00A927C3" w:rsidRPr="00ED3F98" w:rsidRDefault="008D50E2" w:rsidP="00A927C3">
      <w:pPr>
        <w:rPr>
          <w:rFonts w:ascii="Arial" w:hAnsi="Arial" w:cs="Arial"/>
          <w:b/>
          <w:lang w:val="en-US"/>
        </w:rPr>
      </w:pPr>
      <w:r>
        <w:rPr>
          <w:rFonts w:ascii="Arial" w:hAnsi="Arial" w:cs="Arial"/>
          <w:b/>
          <w:lang w:val="en-US"/>
        </w:rPr>
        <w:t>Proposal 14: RAN2 should study if</w:t>
      </w:r>
      <w:r w:rsidR="00A927C3" w:rsidRPr="00ED3F98">
        <w:rPr>
          <w:rFonts w:ascii="Arial" w:hAnsi="Arial" w:cs="Arial"/>
          <w:b/>
          <w:lang w:val="en-US"/>
        </w:rPr>
        <w:t xml:space="preserve"> UE timing requirements for applying reflective mapping need to be specified.</w:t>
      </w:r>
    </w:p>
    <w:p w14:paraId="491ED4CF" w14:textId="26A13077" w:rsidR="0064121C" w:rsidRPr="00882AED" w:rsidRDefault="008D50E2" w:rsidP="00F24B6F">
      <w:pPr>
        <w:rPr>
          <w:rFonts w:ascii="Arial" w:hAnsi="Arial" w:cs="Arial"/>
          <w:lang w:val="en-US"/>
        </w:rPr>
      </w:pPr>
      <w:r>
        <w:rPr>
          <w:rFonts w:ascii="Arial" w:hAnsi="Arial" w:cs="Arial"/>
          <w:lang w:val="en-US"/>
        </w:rPr>
        <w:t xml:space="preserve">If RAN2 agrees </w:t>
      </w:r>
      <w:r w:rsidR="00A927C3">
        <w:rPr>
          <w:rFonts w:ascii="Arial" w:hAnsi="Arial" w:cs="Arial"/>
          <w:lang w:val="en-US"/>
        </w:rPr>
        <w:t>that UE timing requirements are required, then the details of how such requirements can be specified, e.g., whether it is QoS flow specific or UE specific</w:t>
      </w:r>
      <w:r>
        <w:rPr>
          <w:rFonts w:ascii="Arial" w:hAnsi="Arial" w:cs="Arial"/>
          <w:lang w:val="en-US"/>
        </w:rPr>
        <w:t>,</w:t>
      </w:r>
      <w:r w:rsidR="00A927C3">
        <w:rPr>
          <w:rFonts w:ascii="Arial" w:hAnsi="Arial" w:cs="Arial"/>
          <w:lang w:val="en-US"/>
        </w:rPr>
        <w:t xml:space="preserve"> and enhancement of UE capability, will need further examination.</w:t>
      </w:r>
    </w:p>
    <w:p w14:paraId="4A52B4A9" w14:textId="0D589162" w:rsidR="009C705B" w:rsidRDefault="00627DE0" w:rsidP="002A7EDA">
      <w:pPr>
        <w:pStyle w:val="Heading1"/>
        <w:ind w:left="0" w:firstLine="0"/>
        <w:rPr>
          <w:lang w:val="en-US" w:eastAsia="ko-KR"/>
        </w:rPr>
      </w:pPr>
      <w:r>
        <w:rPr>
          <w:lang w:val="en-US" w:eastAsia="ko-KR"/>
        </w:rPr>
        <w:t>3</w:t>
      </w:r>
      <w:r w:rsidR="000C2A92">
        <w:rPr>
          <w:lang w:val="en-US" w:eastAsia="ko-KR"/>
        </w:rPr>
        <w:t xml:space="preserve"> Conclusions</w:t>
      </w:r>
    </w:p>
    <w:p w14:paraId="4218232D" w14:textId="604F6340" w:rsidR="007938BF" w:rsidRDefault="00417E33" w:rsidP="002A78F7">
      <w:pPr>
        <w:pStyle w:val="Doc-text2"/>
        <w:tabs>
          <w:tab w:val="left" w:pos="340"/>
        </w:tabs>
        <w:ind w:left="0" w:firstLine="0"/>
        <w:jc w:val="both"/>
        <w:rPr>
          <w:rFonts w:cs="Arial"/>
        </w:rPr>
      </w:pPr>
      <w:r>
        <w:rPr>
          <w:rFonts w:cs="Arial"/>
        </w:rPr>
        <w:t xml:space="preserve">In this contribution, we have </w:t>
      </w:r>
      <w:r w:rsidR="00ED3F98">
        <w:rPr>
          <w:rFonts w:cs="Arial"/>
        </w:rPr>
        <w:t>discussed some remaining issues with reflective QoS. Our observations and proposals are summarized below.</w:t>
      </w:r>
    </w:p>
    <w:p w14:paraId="0E1A21D8" w14:textId="77777777" w:rsidR="00827EFE" w:rsidRDefault="00827EFE" w:rsidP="002A78F7">
      <w:pPr>
        <w:pStyle w:val="Doc-text2"/>
        <w:tabs>
          <w:tab w:val="left" w:pos="340"/>
        </w:tabs>
        <w:ind w:left="0" w:firstLine="0"/>
        <w:jc w:val="both"/>
        <w:rPr>
          <w:rFonts w:cs="Arial"/>
        </w:rPr>
      </w:pPr>
    </w:p>
    <w:p w14:paraId="3FCEAA7C" w14:textId="77777777" w:rsidR="00827EFE" w:rsidRPr="009613DA" w:rsidRDefault="00827EFE" w:rsidP="00827EFE">
      <w:pPr>
        <w:rPr>
          <w:rFonts w:ascii="Arial" w:eastAsia="MS Mincho" w:hAnsi="Arial"/>
          <w:b/>
          <w:szCs w:val="24"/>
        </w:rPr>
      </w:pPr>
      <w:r w:rsidRPr="009613DA">
        <w:rPr>
          <w:rFonts w:ascii="Arial" w:eastAsia="MS Mincho" w:hAnsi="Arial"/>
          <w:b/>
          <w:szCs w:val="24"/>
        </w:rPr>
        <w:t>Observation 1: The gNB can easily ensure that there is no conflict between RRC configured mapping and reflective QoS.</w:t>
      </w:r>
    </w:p>
    <w:p w14:paraId="20E19B17" w14:textId="77777777" w:rsidR="00827EFE" w:rsidRDefault="00827EFE" w:rsidP="00827EFE">
      <w:pPr>
        <w:rPr>
          <w:rFonts w:ascii="Arial" w:eastAsia="MS Mincho" w:hAnsi="Arial"/>
          <w:b/>
          <w:szCs w:val="24"/>
        </w:rPr>
      </w:pPr>
      <w:r>
        <w:rPr>
          <w:rFonts w:ascii="Arial" w:eastAsia="MS Mincho" w:hAnsi="Arial"/>
          <w:b/>
          <w:szCs w:val="24"/>
        </w:rPr>
        <w:t>Observation</w:t>
      </w:r>
      <w:r w:rsidRPr="009613DA">
        <w:rPr>
          <w:rFonts w:ascii="Arial" w:eastAsia="MS Mincho" w:hAnsi="Arial"/>
          <w:b/>
          <w:szCs w:val="24"/>
        </w:rPr>
        <w:t xml:space="preserve"> 2: The issue of precedence between RRC configured mapping and reflective QoS can be adequately dealt wit</w:t>
      </w:r>
      <w:r>
        <w:rPr>
          <w:rFonts w:ascii="Arial" w:eastAsia="MS Mincho" w:hAnsi="Arial"/>
          <w:b/>
          <w:szCs w:val="24"/>
        </w:rPr>
        <w:t>h by gNB implementation.</w:t>
      </w:r>
    </w:p>
    <w:p w14:paraId="5D58C72F" w14:textId="213EA1A5" w:rsidR="00827EFE" w:rsidRDefault="00827EFE" w:rsidP="00827EFE">
      <w:pPr>
        <w:rPr>
          <w:rFonts w:ascii="Arial" w:eastAsia="MS Mincho" w:hAnsi="Arial"/>
          <w:b/>
          <w:szCs w:val="24"/>
        </w:rPr>
      </w:pPr>
      <w:r w:rsidRPr="00E53238">
        <w:rPr>
          <w:rFonts w:ascii="Arial" w:eastAsia="MS Mincho" w:hAnsi="Arial"/>
          <w:b/>
          <w:szCs w:val="24"/>
        </w:rPr>
        <w:t xml:space="preserve">Proposal 1: </w:t>
      </w:r>
      <w:r w:rsidR="00607EC9" w:rsidRPr="00E53238">
        <w:rPr>
          <w:rFonts w:ascii="Arial" w:eastAsia="MS Mincho" w:hAnsi="Arial"/>
          <w:b/>
          <w:szCs w:val="24"/>
        </w:rPr>
        <w:t xml:space="preserve">The UE will apply the most recent mapping between QoS flow and </w:t>
      </w:r>
      <w:r w:rsidR="00607EC9">
        <w:rPr>
          <w:rFonts w:ascii="Arial" w:eastAsia="MS Mincho" w:hAnsi="Arial"/>
          <w:b/>
          <w:szCs w:val="24"/>
        </w:rPr>
        <w:t xml:space="preserve">uplink DRB, determined </w:t>
      </w:r>
      <w:r w:rsidR="00641D39">
        <w:rPr>
          <w:rFonts w:ascii="Arial" w:eastAsia="MS Mincho" w:hAnsi="Arial"/>
          <w:b/>
          <w:szCs w:val="24"/>
        </w:rPr>
        <w:t>either via RRC signalling</w:t>
      </w:r>
      <w:r w:rsidR="00607EC9" w:rsidRPr="00E53238">
        <w:rPr>
          <w:rFonts w:ascii="Arial" w:eastAsia="MS Mincho" w:hAnsi="Arial"/>
          <w:b/>
          <w:szCs w:val="24"/>
        </w:rPr>
        <w:t xml:space="preserve"> or the reflective mechanism.</w:t>
      </w:r>
    </w:p>
    <w:p w14:paraId="0F36910B" w14:textId="1B911371" w:rsidR="00827EFE" w:rsidRDefault="00827EFE" w:rsidP="00827EFE">
      <w:pPr>
        <w:rPr>
          <w:rFonts w:ascii="Arial" w:eastAsia="MS Mincho" w:hAnsi="Arial"/>
          <w:b/>
          <w:szCs w:val="24"/>
        </w:rPr>
      </w:pPr>
      <w:r w:rsidRPr="00F24B6F">
        <w:rPr>
          <w:rFonts w:ascii="Arial" w:eastAsia="MS Mincho" w:hAnsi="Arial"/>
          <w:b/>
          <w:szCs w:val="24"/>
        </w:rPr>
        <w:t>Proposal 2: The configuration of reflective mapping is managed implicitly, e.g., by presence or lack of the QoS flow identity field in the new AS layer header.</w:t>
      </w:r>
    </w:p>
    <w:p w14:paraId="3B5BA34F" w14:textId="7A728299" w:rsidR="003C5286" w:rsidRPr="003C5286" w:rsidRDefault="003C5286" w:rsidP="00827EFE">
      <w:pPr>
        <w:rPr>
          <w:rFonts w:ascii="Arial" w:hAnsi="Arial" w:cs="Arial"/>
          <w:b/>
          <w:lang w:val="en-US"/>
        </w:rPr>
      </w:pPr>
      <w:r>
        <w:rPr>
          <w:rFonts w:ascii="Arial" w:hAnsi="Arial" w:cs="Arial"/>
          <w:b/>
          <w:lang w:val="en-US"/>
        </w:rPr>
        <w:t>Proposal</w:t>
      </w:r>
      <w:r w:rsidRPr="00074C11">
        <w:rPr>
          <w:rFonts w:ascii="Arial" w:hAnsi="Arial" w:cs="Arial"/>
          <w:b/>
          <w:lang w:val="en-US"/>
        </w:rPr>
        <w:t xml:space="preserve"> 3: The QoS flow identity field needs to be added in the downlink whenever reflective mapping needs to be enabled (configured for the first time for a QoS flow) or modified (QoS flow mapped to a different DRB).</w:t>
      </w:r>
    </w:p>
    <w:p w14:paraId="3B66FD1B" w14:textId="21C96F47" w:rsidR="00827EFE" w:rsidRPr="0064121C" w:rsidRDefault="00B570D1" w:rsidP="00827EFE">
      <w:pPr>
        <w:rPr>
          <w:rFonts w:ascii="Arial" w:hAnsi="Arial" w:cs="Arial"/>
          <w:b/>
          <w:lang w:val="en-US"/>
        </w:rPr>
      </w:pPr>
      <w:r>
        <w:rPr>
          <w:rFonts w:ascii="Arial" w:hAnsi="Arial" w:cs="Arial"/>
          <w:b/>
          <w:lang w:val="en-US"/>
        </w:rPr>
        <w:t>Proposal 4</w:t>
      </w:r>
      <w:r w:rsidR="00827EFE" w:rsidRPr="0064121C">
        <w:rPr>
          <w:rFonts w:ascii="Arial" w:hAnsi="Arial" w:cs="Arial"/>
          <w:b/>
          <w:lang w:val="en-US"/>
        </w:rPr>
        <w:t xml:space="preserve">: The eNB does not need to include the QoS flow identity in all DL packets. In particular, if no UE action to update the QoS flow to DRB mapping is </w:t>
      </w:r>
      <w:r w:rsidR="00FD6707">
        <w:rPr>
          <w:rFonts w:ascii="Arial" w:hAnsi="Arial" w:cs="Arial"/>
          <w:b/>
          <w:lang w:val="en-US"/>
        </w:rPr>
        <w:t xml:space="preserve">needed, then the eNB may </w:t>
      </w:r>
      <w:r w:rsidR="00827EFE" w:rsidRPr="0064121C">
        <w:rPr>
          <w:rFonts w:ascii="Arial" w:hAnsi="Arial" w:cs="Arial"/>
          <w:b/>
          <w:lang w:val="en-US"/>
        </w:rPr>
        <w:t>omit the QoS flow identity field.</w:t>
      </w:r>
    </w:p>
    <w:p w14:paraId="6265428B" w14:textId="7761EFAA" w:rsidR="00827EFE" w:rsidRPr="00340144" w:rsidRDefault="00B570D1" w:rsidP="00827EFE">
      <w:pPr>
        <w:rPr>
          <w:rFonts w:ascii="Arial" w:hAnsi="Arial" w:cs="Arial"/>
          <w:b/>
          <w:lang w:val="en-US"/>
        </w:rPr>
      </w:pPr>
      <w:r>
        <w:rPr>
          <w:rFonts w:ascii="Arial" w:hAnsi="Arial" w:cs="Arial"/>
          <w:b/>
          <w:lang w:val="en-US"/>
        </w:rPr>
        <w:t>Proposal 5</w:t>
      </w:r>
      <w:r w:rsidR="00827EFE" w:rsidRPr="00340144">
        <w:rPr>
          <w:rFonts w:ascii="Arial" w:hAnsi="Arial" w:cs="Arial"/>
          <w:b/>
          <w:lang w:val="en-US"/>
        </w:rPr>
        <w:t xml:space="preserve">: To </w:t>
      </w:r>
      <w:r w:rsidR="00372CFE" w:rsidRPr="00340144">
        <w:rPr>
          <w:rFonts w:ascii="Arial" w:hAnsi="Arial" w:cs="Arial"/>
          <w:b/>
          <w:lang w:val="en-US"/>
        </w:rPr>
        <w:t>deactivate</w:t>
      </w:r>
      <w:r w:rsidR="00827EFE" w:rsidRPr="00340144">
        <w:rPr>
          <w:rFonts w:ascii="Arial" w:hAnsi="Arial" w:cs="Arial"/>
          <w:b/>
          <w:lang w:val="en-US"/>
        </w:rPr>
        <w:t xml:space="preserve"> reflective mapping for a particular QoS flow, the gNB adds the identity of the QoS flow to the corresponding default bearer of the PDU session to which the QoS flow belongs.</w:t>
      </w:r>
    </w:p>
    <w:p w14:paraId="5DE026C1" w14:textId="0995DE64" w:rsidR="00827EFE" w:rsidRPr="00340144" w:rsidRDefault="00B570D1" w:rsidP="00827EFE">
      <w:pPr>
        <w:rPr>
          <w:rFonts w:ascii="Arial" w:hAnsi="Arial" w:cs="Arial"/>
          <w:b/>
          <w:lang w:val="en-US"/>
        </w:rPr>
      </w:pPr>
      <w:r>
        <w:rPr>
          <w:rFonts w:ascii="Arial" w:hAnsi="Arial" w:cs="Arial"/>
          <w:b/>
          <w:lang w:val="en-US"/>
        </w:rPr>
        <w:lastRenderedPageBreak/>
        <w:t>Proposal 6</w:t>
      </w:r>
      <w:r w:rsidR="00827EFE" w:rsidRPr="00340144">
        <w:rPr>
          <w:rFonts w:ascii="Arial" w:hAnsi="Arial" w:cs="Arial"/>
          <w:b/>
          <w:lang w:val="en-US"/>
        </w:rPr>
        <w:t>: For an uplink bearer that carries packets belonging to two or more QoS flows, the UE always adds the QoS flow ID.</w:t>
      </w:r>
    </w:p>
    <w:p w14:paraId="3900B9CB" w14:textId="7BBEDE9C" w:rsidR="00827EFE" w:rsidRDefault="00B570D1" w:rsidP="00827EFE">
      <w:pPr>
        <w:rPr>
          <w:rFonts w:ascii="Arial" w:hAnsi="Arial" w:cs="Arial"/>
          <w:b/>
          <w:lang w:val="en-US"/>
        </w:rPr>
      </w:pPr>
      <w:r>
        <w:rPr>
          <w:rFonts w:ascii="Arial" w:hAnsi="Arial" w:cs="Arial"/>
          <w:b/>
          <w:lang w:val="en-US"/>
        </w:rPr>
        <w:t>Proposal 7</w:t>
      </w:r>
      <w:r w:rsidR="00827EFE" w:rsidRPr="00A36F8E">
        <w:rPr>
          <w:rFonts w:ascii="Arial" w:hAnsi="Arial" w:cs="Arial"/>
          <w:b/>
          <w:lang w:val="en-US"/>
        </w:rPr>
        <w:t xml:space="preserve">: RAN2 to decide on which mechanisms (RRC, in-band </w:t>
      </w:r>
      <w:r w:rsidR="00641D39">
        <w:rPr>
          <w:rFonts w:ascii="Arial" w:hAnsi="Arial" w:cs="Arial"/>
          <w:b/>
          <w:lang w:val="en-US"/>
        </w:rPr>
        <w:t>signalling</w:t>
      </w:r>
      <w:r w:rsidR="00827EFE" w:rsidRPr="00A36F8E">
        <w:rPr>
          <w:rFonts w:ascii="Arial" w:hAnsi="Arial" w:cs="Arial"/>
          <w:b/>
          <w:lang w:val="en-US"/>
        </w:rPr>
        <w:t>) can be used to indicate to the UE whether or not to include the QoS flow identity in the uplink.</w:t>
      </w:r>
    </w:p>
    <w:p w14:paraId="2E90DAD1" w14:textId="3FF48678" w:rsidR="00827EFE" w:rsidRPr="00FD2658" w:rsidRDefault="00827EFE" w:rsidP="00827EFE">
      <w:pPr>
        <w:rPr>
          <w:rFonts w:ascii="Arial" w:hAnsi="Arial" w:cs="Arial"/>
          <w:b/>
          <w:lang w:val="en-US" w:eastAsia="ko-KR"/>
        </w:rPr>
      </w:pPr>
      <w:r w:rsidRPr="00FD2658">
        <w:rPr>
          <w:rFonts w:ascii="Arial" w:hAnsi="Arial" w:cs="Arial"/>
          <w:b/>
          <w:lang w:val="en-US" w:eastAsia="ko-KR"/>
        </w:rPr>
        <w:t xml:space="preserve">Proposal </w:t>
      </w:r>
      <w:r w:rsidR="00B570D1">
        <w:rPr>
          <w:rFonts w:ascii="Arial" w:hAnsi="Arial" w:cs="Arial"/>
          <w:b/>
          <w:lang w:val="en-US" w:eastAsia="ko-KR"/>
        </w:rPr>
        <w:t>8</w:t>
      </w:r>
      <w:r w:rsidRPr="00FD2658">
        <w:rPr>
          <w:rFonts w:ascii="Arial" w:hAnsi="Arial" w:cs="Arial"/>
          <w:b/>
          <w:lang w:val="en-US" w:eastAsia="ko-KR"/>
        </w:rPr>
        <w:t>: There is no need to introduce any additional mechanism for loss prevention during QoS flow relocation.</w:t>
      </w:r>
    </w:p>
    <w:p w14:paraId="2D39D16A" w14:textId="40055491" w:rsidR="00827EFE" w:rsidRPr="00001581" w:rsidRDefault="00B570D1" w:rsidP="00827EFE">
      <w:pPr>
        <w:rPr>
          <w:rFonts w:ascii="Arial" w:hAnsi="Arial" w:cs="Arial"/>
          <w:b/>
          <w:lang w:val="en-US" w:eastAsia="ko-KR"/>
        </w:rPr>
      </w:pPr>
      <w:r>
        <w:rPr>
          <w:rFonts w:ascii="Arial" w:hAnsi="Arial" w:cs="Arial"/>
          <w:b/>
          <w:lang w:val="en-US" w:eastAsia="ko-KR"/>
        </w:rPr>
        <w:t>Proposal 9</w:t>
      </w:r>
      <w:r w:rsidR="00827EFE" w:rsidRPr="00001581">
        <w:rPr>
          <w:rFonts w:ascii="Arial" w:hAnsi="Arial" w:cs="Arial"/>
          <w:b/>
          <w:lang w:val="en-US" w:eastAsia="ko-KR"/>
        </w:rPr>
        <w:t>: RAN2 is requested to develop mechanisms to prevent out-of-order delivery during QoS flow relocation.</w:t>
      </w:r>
    </w:p>
    <w:p w14:paraId="4238C161" w14:textId="777F55C3" w:rsidR="00827EFE" w:rsidRPr="00827EFE" w:rsidRDefault="00827EFE" w:rsidP="00827EFE">
      <w:pPr>
        <w:rPr>
          <w:rFonts w:ascii="Arial" w:hAnsi="Arial" w:cs="Arial"/>
          <w:b/>
          <w:lang w:val="en-US" w:eastAsia="ko-KR"/>
        </w:rPr>
      </w:pPr>
      <w:r w:rsidRPr="00611801">
        <w:rPr>
          <w:rFonts w:ascii="Arial" w:hAnsi="Arial" w:cs="Arial"/>
          <w:b/>
          <w:lang w:val="en-US" w:eastAsia="ko-KR"/>
        </w:rPr>
        <w:t xml:space="preserve">Proposal </w:t>
      </w:r>
      <w:r w:rsidR="00B570D1">
        <w:rPr>
          <w:rFonts w:ascii="Arial" w:hAnsi="Arial" w:cs="Arial"/>
          <w:b/>
          <w:lang w:val="en-US" w:eastAsia="ko-KR"/>
        </w:rPr>
        <w:t>10</w:t>
      </w:r>
      <w:r w:rsidRPr="00611801">
        <w:rPr>
          <w:rFonts w:ascii="Arial" w:hAnsi="Arial" w:cs="Arial"/>
          <w:b/>
          <w:lang w:val="en-US" w:eastAsia="ko-KR"/>
        </w:rPr>
        <w:t>: An end and start marker scheme be used to address the issue of out-of-order delivery during QoS flow</w:t>
      </w:r>
      <w:r>
        <w:rPr>
          <w:rFonts w:ascii="Arial" w:hAnsi="Arial" w:cs="Arial"/>
          <w:b/>
          <w:lang w:val="en-US" w:eastAsia="ko-KR"/>
        </w:rPr>
        <w:t xml:space="preserve"> relocation</w:t>
      </w:r>
      <w:r w:rsidRPr="00611801">
        <w:rPr>
          <w:rFonts w:ascii="Arial" w:hAnsi="Arial" w:cs="Arial"/>
          <w:b/>
          <w:lang w:val="en-US" w:eastAsia="ko-KR"/>
        </w:rPr>
        <w:t>.</w:t>
      </w:r>
    </w:p>
    <w:p w14:paraId="165F8194" w14:textId="7A48CFC3" w:rsidR="00827EFE" w:rsidRPr="00882AED" w:rsidRDefault="00827EFE" w:rsidP="00827EFE">
      <w:pPr>
        <w:rPr>
          <w:rFonts w:ascii="Arial" w:hAnsi="Arial" w:cs="Arial"/>
          <w:b/>
          <w:lang w:val="en-US" w:eastAsia="ko-KR"/>
        </w:rPr>
      </w:pPr>
      <w:r w:rsidRPr="00882AED">
        <w:rPr>
          <w:rFonts w:ascii="Arial" w:hAnsi="Arial" w:cs="Arial"/>
          <w:b/>
          <w:lang w:val="en-US" w:eastAsia="ko-KR"/>
        </w:rPr>
        <w:t xml:space="preserve">Proposal </w:t>
      </w:r>
      <w:r w:rsidR="00B570D1">
        <w:rPr>
          <w:rFonts w:ascii="Arial" w:hAnsi="Arial" w:cs="Arial"/>
          <w:b/>
          <w:lang w:val="en-US" w:eastAsia="ko-KR"/>
        </w:rPr>
        <w:t>11</w:t>
      </w:r>
      <w:r w:rsidRPr="00882AED">
        <w:rPr>
          <w:rFonts w:ascii="Arial" w:hAnsi="Arial" w:cs="Arial"/>
          <w:b/>
          <w:lang w:val="en-US" w:eastAsia="ko-KR"/>
        </w:rPr>
        <w:t xml:space="preserve">: In the downlink, the new AS layer header should contain a bit field indicating whether the QoS flow ID is added, and optionally the QoS flow ID. </w:t>
      </w:r>
    </w:p>
    <w:p w14:paraId="78CB2663" w14:textId="716E8409" w:rsidR="00827EFE" w:rsidRDefault="00827EFE" w:rsidP="00827EFE">
      <w:pPr>
        <w:rPr>
          <w:rFonts w:ascii="Arial" w:hAnsi="Arial" w:cs="Arial"/>
          <w:lang w:val="en-US" w:eastAsia="ko-KR"/>
        </w:rPr>
      </w:pPr>
      <w:r w:rsidRPr="00882AED">
        <w:rPr>
          <w:rFonts w:ascii="Arial" w:hAnsi="Arial" w:cs="Arial"/>
          <w:b/>
          <w:lang w:val="en-US" w:eastAsia="ko-KR"/>
        </w:rPr>
        <w:t xml:space="preserve">Proposal </w:t>
      </w:r>
      <w:r w:rsidR="00B570D1">
        <w:rPr>
          <w:rFonts w:ascii="Arial" w:hAnsi="Arial" w:cs="Arial"/>
          <w:b/>
          <w:lang w:val="en-US" w:eastAsia="ko-KR"/>
        </w:rPr>
        <w:t>12</w:t>
      </w:r>
      <w:r w:rsidRPr="00882AED">
        <w:rPr>
          <w:rFonts w:ascii="Arial" w:hAnsi="Arial" w:cs="Arial"/>
          <w:b/>
          <w:lang w:val="en-US" w:eastAsia="ko-KR"/>
        </w:rPr>
        <w:t xml:space="preserve">: In the uplink, the new AS layer header should contain optionally the QoS flow ID. </w:t>
      </w:r>
    </w:p>
    <w:p w14:paraId="7F6971A5" w14:textId="3212E029" w:rsidR="00827EFE" w:rsidRDefault="00827EFE" w:rsidP="00827EFE">
      <w:pPr>
        <w:rPr>
          <w:rFonts w:ascii="Arial" w:hAnsi="Arial" w:cs="Arial"/>
          <w:lang w:val="en-US"/>
        </w:rPr>
      </w:pPr>
      <w:r w:rsidRPr="00882AED">
        <w:rPr>
          <w:rFonts w:ascii="Arial" w:hAnsi="Arial" w:cs="Arial"/>
          <w:b/>
          <w:lang w:val="en-US" w:eastAsia="ko-KR"/>
        </w:rPr>
        <w:t xml:space="preserve">Proposal </w:t>
      </w:r>
      <w:r w:rsidR="00B570D1">
        <w:rPr>
          <w:rFonts w:ascii="Arial" w:hAnsi="Arial" w:cs="Arial"/>
          <w:b/>
          <w:lang w:val="en-US" w:eastAsia="ko-KR"/>
        </w:rPr>
        <w:t>13</w:t>
      </w:r>
      <w:r w:rsidRPr="00882AED">
        <w:rPr>
          <w:rFonts w:ascii="Arial" w:hAnsi="Arial" w:cs="Arial"/>
          <w:b/>
          <w:lang w:val="en-US" w:eastAsia="ko-KR"/>
        </w:rPr>
        <w:t>: RAN2 shall wait for CT1 decision on the size of the QoS flow ID before finalizing the new AS layer header structure.</w:t>
      </w:r>
    </w:p>
    <w:p w14:paraId="7144326D" w14:textId="2439F4BC" w:rsidR="00ED3F98" w:rsidRPr="00827EFE" w:rsidRDefault="00B570D1" w:rsidP="00827EFE">
      <w:pPr>
        <w:rPr>
          <w:rFonts w:ascii="Arial" w:hAnsi="Arial" w:cs="Arial"/>
          <w:b/>
          <w:lang w:val="en-US"/>
        </w:rPr>
      </w:pPr>
      <w:r>
        <w:rPr>
          <w:rFonts w:ascii="Arial" w:hAnsi="Arial" w:cs="Arial"/>
          <w:b/>
          <w:lang w:val="en-US"/>
        </w:rPr>
        <w:t>Proposal 14</w:t>
      </w:r>
      <w:r w:rsidR="008D50E2">
        <w:rPr>
          <w:rFonts w:ascii="Arial" w:hAnsi="Arial" w:cs="Arial"/>
          <w:b/>
          <w:lang w:val="en-US"/>
        </w:rPr>
        <w:t>: RAN2 should study if</w:t>
      </w:r>
      <w:r w:rsidR="00827EFE" w:rsidRPr="00ED3F98">
        <w:rPr>
          <w:rFonts w:ascii="Arial" w:hAnsi="Arial" w:cs="Arial"/>
          <w:b/>
          <w:lang w:val="en-US"/>
        </w:rPr>
        <w:t xml:space="preserve"> UE timing requirements for applying reflective mapping need to be specified.</w:t>
      </w:r>
    </w:p>
    <w:p w14:paraId="330A4C0A" w14:textId="6C3228BA" w:rsidR="00EF622C" w:rsidRDefault="00627DE0" w:rsidP="00F54927">
      <w:pPr>
        <w:pStyle w:val="Heading1"/>
        <w:pBdr>
          <w:top w:val="single" w:sz="12" w:space="0" w:color="auto"/>
        </w:pBdr>
        <w:rPr>
          <w:lang w:val="en-US" w:eastAsia="ko-KR"/>
        </w:rPr>
      </w:pPr>
      <w:r>
        <w:rPr>
          <w:lang w:val="en-US" w:eastAsia="ko-KR"/>
        </w:rPr>
        <w:t>4</w:t>
      </w:r>
      <w:r w:rsidR="002A78F7">
        <w:rPr>
          <w:lang w:val="en-US" w:eastAsia="ko-KR"/>
        </w:rPr>
        <w:t xml:space="preserve"> </w:t>
      </w:r>
      <w:r w:rsidR="00EF622C">
        <w:rPr>
          <w:lang w:val="en-US" w:eastAsia="ko-KR"/>
        </w:rPr>
        <w:t xml:space="preserve"> References</w:t>
      </w:r>
    </w:p>
    <w:p w14:paraId="72A5CA27" w14:textId="48BBD311" w:rsidR="009F636F" w:rsidRPr="009F636F" w:rsidRDefault="002A78F7" w:rsidP="002A78F7">
      <w:pPr>
        <w:pStyle w:val="ListParagraph"/>
        <w:numPr>
          <w:ilvl w:val="0"/>
          <w:numId w:val="2"/>
        </w:numPr>
        <w:spacing w:after="60"/>
        <w:rPr>
          <w:rFonts w:ascii="Arial" w:hAnsi="Arial" w:cs="Arial"/>
          <w:sz w:val="20"/>
          <w:szCs w:val="20"/>
          <w:lang w:eastAsia="ko-KR"/>
        </w:rPr>
      </w:pPr>
      <w:bookmarkStart w:id="5" w:name="_Ref470258823"/>
      <w:bookmarkStart w:id="6" w:name="_Ref477507236"/>
      <w:bookmarkStart w:id="7" w:name="_Ref477794536"/>
      <w:bookmarkStart w:id="8" w:name="_Ref469926464"/>
      <w:r>
        <w:rPr>
          <w:rFonts w:ascii="Arial" w:hAnsi="Arial" w:cs="Arial" w:hint="eastAsia"/>
          <w:sz w:val="20"/>
          <w:szCs w:val="20"/>
          <w:lang w:val="en-US" w:eastAsia="ko-KR"/>
        </w:rPr>
        <w:t>R2-1701717,</w:t>
      </w:r>
      <w:r w:rsidR="009F636F">
        <w:rPr>
          <w:rFonts w:ascii="Arial" w:hAnsi="Arial" w:cs="Arial"/>
          <w:sz w:val="20"/>
          <w:szCs w:val="20"/>
          <w:lang w:eastAsia="ko-KR"/>
        </w:rPr>
        <w:t xml:space="preserve"> </w:t>
      </w:r>
      <w:bookmarkEnd w:id="5"/>
      <w:bookmarkEnd w:id="6"/>
      <w:r>
        <w:rPr>
          <w:rFonts w:ascii="Arial" w:hAnsi="Arial" w:cs="Arial"/>
          <w:sz w:val="20"/>
          <w:szCs w:val="20"/>
          <w:lang w:eastAsia="ko-KR"/>
        </w:rPr>
        <w:t>Remaining issues on QoS, Intel Corporation</w:t>
      </w:r>
      <w:bookmarkEnd w:id="7"/>
    </w:p>
    <w:p w14:paraId="5D491F05" w14:textId="4A94BA8F" w:rsidR="002A78F7" w:rsidRPr="00B80972" w:rsidRDefault="00505F59" w:rsidP="002A78F7">
      <w:pPr>
        <w:pStyle w:val="ListParagraph"/>
        <w:numPr>
          <w:ilvl w:val="0"/>
          <w:numId w:val="2"/>
        </w:numPr>
        <w:spacing w:after="60"/>
        <w:rPr>
          <w:rFonts w:ascii="Arial" w:hAnsi="Arial" w:cs="Arial"/>
          <w:sz w:val="20"/>
          <w:szCs w:val="20"/>
          <w:lang w:eastAsia="ko-KR"/>
        </w:rPr>
      </w:pPr>
      <w:bookmarkStart w:id="9" w:name="_Ref470258785"/>
      <w:bookmarkStart w:id="10" w:name="_Ref477510533"/>
      <w:bookmarkStart w:id="11" w:name="_Ref477794670"/>
      <w:r w:rsidRPr="00505F59">
        <w:rPr>
          <w:rFonts w:ascii="Arial" w:hAnsi="Arial" w:cs="Arial"/>
          <w:sz w:val="20"/>
          <w:szCs w:val="20"/>
          <w:lang w:eastAsia="ko-KR"/>
        </w:rPr>
        <w:t>R2-</w:t>
      </w:r>
      <w:bookmarkStart w:id="12" w:name="_Ref469927351"/>
      <w:bookmarkEnd w:id="8"/>
      <w:bookmarkEnd w:id="9"/>
      <w:bookmarkEnd w:id="10"/>
      <w:r w:rsidR="002A78F7">
        <w:rPr>
          <w:rFonts w:ascii="Arial" w:hAnsi="Arial" w:cs="Arial"/>
          <w:sz w:val="20"/>
          <w:szCs w:val="20"/>
          <w:lang w:eastAsia="ko-KR"/>
        </w:rPr>
        <w:t>1701204, Reflective mapping in AS, Huawei, HiSilicon</w:t>
      </w:r>
      <w:bookmarkEnd w:id="11"/>
    </w:p>
    <w:p w14:paraId="5937EF89" w14:textId="74B4DF18" w:rsidR="00E02924" w:rsidRDefault="00340144" w:rsidP="002A78F7">
      <w:pPr>
        <w:pStyle w:val="ListParagraph"/>
        <w:numPr>
          <w:ilvl w:val="0"/>
          <w:numId w:val="2"/>
        </w:numPr>
        <w:spacing w:after="60"/>
        <w:rPr>
          <w:rFonts w:ascii="Arial" w:hAnsi="Arial" w:cs="Arial"/>
          <w:sz w:val="20"/>
          <w:szCs w:val="20"/>
          <w:lang w:eastAsia="ko-KR"/>
        </w:rPr>
      </w:pPr>
      <w:bookmarkStart w:id="13" w:name="_Ref477807270"/>
      <w:bookmarkEnd w:id="12"/>
      <w:r>
        <w:rPr>
          <w:rFonts w:ascii="Arial" w:hAnsi="Arial" w:cs="Arial"/>
          <w:sz w:val="20"/>
          <w:szCs w:val="20"/>
          <w:lang w:eastAsia="ko-KR"/>
        </w:rPr>
        <w:t>3GPP TR 38.804, Study on new radio access technology</w:t>
      </w:r>
      <w:bookmarkEnd w:id="13"/>
    </w:p>
    <w:p w14:paraId="30486A4A" w14:textId="0D9FB054" w:rsidR="00340144" w:rsidRDefault="00340144" w:rsidP="002A78F7">
      <w:pPr>
        <w:pStyle w:val="ListParagraph"/>
        <w:numPr>
          <w:ilvl w:val="0"/>
          <w:numId w:val="2"/>
        </w:numPr>
        <w:spacing w:after="60"/>
        <w:rPr>
          <w:rFonts w:ascii="Arial" w:hAnsi="Arial" w:cs="Arial"/>
          <w:sz w:val="20"/>
          <w:szCs w:val="20"/>
          <w:lang w:eastAsia="ko-KR"/>
        </w:rPr>
      </w:pPr>
      <w:bookmarkStart w:id="14" w:name="_Ref477808859"/>
      <w:r>
        <w:rPr>
          <w:rFonts w:ascii="Arial" w:hAnsi="Arial" w:cs="Arial"/>
          <w:sz w:val="20"/>
          <w:szCs w:val="20"/>
          <w:lang w:eastAsia="ko-KR"/>
        </w:rPr>
        <w:t>R2-1700842, QoS framework for NR, Ericsson</w:t>
      </w:r>
      <w:bookmarkEnd w:id="14"/>
    </w:p>
    <w:p w14:paraId="70319D15" w14:textId="68E63A65" w:rsidR="00263AF7" w:rsidRDefault="00263AF7" w:rsidP="002A78F7">
      <w:pPr>
        <w:pStyle w:val="ListParagraph"/>
        <w:numPr>
          <w:ilvl w:val="0"/>
          <w:numId w:val="2"/>
        </w:numPr>
        <w:spacing w:after="60"/>
        <w:rPr>
          <w:rFonts w:ascii="Arial" w:hAnsi="Arial" w:cs="Arial"/>
          <w:sz w:val="20"/>
          <w:szCs w:val="20"/>
          <w:lang w:eastAsia="ko-KR"/>
        </w:rPr>
      </w:pPr>
      <w:bookmarkStart w:id="15" w:name="_Ref477811516"/>
      <w:r>
        <w:rPr>
          <w:rFonts w:ascii="Arial" w:hAnsi="Arial" w:cs="Arial"/>
          <w:sz w:val="20"/>
          <w:szCs w:val="20"/>
          <w:lang w:eastAsia="ko-KR"/>
        </w:rPr>
        <w:t>R2-1701119, Further discussion on the new UP protocol layer for QoS, ZTE, ZTE Microelectronics</w:t>
      </w:r>
      <w:bookmarkEnd w:id="15"/>
    </w:p>
    <w:p w14:paraId="2C0C552D" w14:textId="5681CC13" w:rsidR="00D60F4B" w:rsidRPr="00E02924" w:rsidRDefault="00D60F4B" w:rsidP="002A78F7">
      <w:pPr>
        <w:pStyle w:val="ListParagraph"/>
        <w:numPr>
          <w:ilvl w:val="0"/>
          <w:numId w:val="2"/>
        </w:numPr>
        <w:spacing w:after="60"/>
        <w:rPr>
          <w:rFonts w:ascii="Arial" w:hAnsi="Arial" w:cs="Arial"/>
          <w:sz w:val="20"/>
          <w:szCs w:val="20"/>
          <w:lang w:eastAsia="ko-KR"/>
        </w:rPr>
      </w:pPr>
      <w:bookmarkStart w:id="16" w:name="_Ref477811721"/>
      <w:r>
        <w:rPr>
          <w:rFonts w:ascii="Arial" w:hAnsi="Arial" w:cs="Arial"/>
          <w:sz w:val="20"/>
          <w:szCs w:val="20"/>
          <w:lang w:eastAsia="ko-KR"/>
        </w:rPr>
        <w:t>R2-1701205, QoS flow to DRB remapping, Huawei, HiSilicon</w:t>
      </w:r>
      <w:bookmarkEnd w:id="16"/>
    </w:p>
    <w:sectPr w:rsidR="00D60F4B" w:rsidRPr="00E02924"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F3DD4" w14:textId="77777777" w:rsidR="0036662B" w:rsidRDefault="0036662B">
      <w:r>
        <w:separator/>
      </w:r>
    </w:p>
  </w:endnote>
  <w:endnote w:type="continuationSeparator" w:id="0">
    <w:p w14:paraId="70B71396"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5814D" w14:textId="77777777" w:rsidR="00BB6472" w:rsidRDefault="00BB64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78C09" w14:textId="77777777" w:rsidR="00BB6472" w:rsidRDefault="00BB647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7781F" w14:textId="77777777" w:rsidR="00BB6472" w:rsidRDefault="00BB64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9BD29" w14:textId="77777777" w:rsidR="0036662B" w:rsidRDefault="0036662B">
      <w:r>
        <w:separator/>
      </w:r>
    </w:p>
  </w:footnote>
  <w:footnote w:type="continuationSeparator" w:id="0">
    <w:p w14:paraId="22358199" w14:textId="77777777" w:rsidR="0036662B" w:rsidRDefault="00366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C78E7" w14:textId="77777777" w:rsidR="00BB6472" w:rsidRDefault="00BB64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92889" w14:textId="77777777" w:rsidR="00BB6472" w:rsidRDefault="00BB64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AAA2" w14:textId="77777777" w:rsidR="00BB6472" w:rsidRDefault="00BB64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A52004"/>
    <w:multiLevelType w:val="hybridMultilevel"/>
    <w:tmpl w:val="6DB40ED0"/>
    <w:lvl w:ilvl="0" w:tplc="A83CAE5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ED7AC4"/>
    <w:multiLevelType w:val="hybridMultilevel"/>
    <w:tmpl w:val="3D18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3525D11"/>
    <w:multiLevelType w:val="hybridMultilevel"/>
    <w:tmpl w:val="625CE1EC"/>
    <w:lvl w:ilvl="0" w:tplc="48622D4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E78119A"/>
    <w:multiLevelType w:val="hybridMultilevel"/>
    <w:tmpl w:val="6DB40ED0"/>
    <w:lvl w:ilvl="0" w:tplc="A83CAE5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6"/>
  </w:num>
  <w:num w:numId="5">
    <w:abstractNumId w:val="3"/>
  </w:num>
  <w:num w:numId="6">
    <w:abstractNumId w:val="1"/>
  </w:num>
  <w:num w:numId="7">
    <w:abstractNumId w:val="5"/>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51905">
      <v:textbox inset="5.85pt,.7pt,5.85pt,.7pt"/>
      <o:colormenu v:ext="edit" fillcolor="none" strokecolor="none"/>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581"/>
    <w:rsid w:val="00001684"/>
    <w:rsid w:val="00002542"/>
    <w:rsid w:val="00002795"/>
    <w:rsid w:val="00003B68"/>
    <w:rsid w:val="0000505D"/>
    <w:rsid w:val="00005C91"/>
    <w:rsid w:val="000060A1"/>
    <w:rsid w:val="000072F3"/>
    <w:rsid w:val="00007E67"/>
    <w:rsid w:val="00007FCB"/>
    <w:rsid w:val="00011C91"/>
    <w:rsid w:val="0001209C"/>
    <w:rsid w:val="0001240B"/>
    <w:rsid w:val="00012B35"/>
    <w:rsid w:val="00012F2B"/>
    <w:rsid w:val="00013E76"/>
    <w:rsid w:val="000146BF"/>
    <w:rsid w:val="00014C64"/>
    <w:rsid w:val="00016292"/>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998"/>
    <w:rsid w:val="00033D3C"/>
    <w:rsid w:val="000341F6"/>
    <w:rsid w:val="0003426B"/>
    <w:rsid w:val="00034F8A"/>
    <w:rsid w:val="000357E4"/>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56AB"/>
    <w:rsid w:val="00056789"/>
    <w:rsid w:val="00057E1E"/>
    <w:rsid w:val="00061674"/>
    <w:rsid w:val="000616F5"/>
    <w:rsid w:val="000617F2"/>
    <w:rsid w:val="0006197D"/>
    <w:rsid w:val="00062088"/>
    <w:rsid w:val="00062934"/>
    <w:rsid w:val="00062E4D"/>
    <w:rsid w:val="000637FC"/>
    <w:rsid w:val="000643F4"/>
    <w:rsid w:val="00064F5A"/>
    <w:rsid w:val="00066551"/>
    <w:rsid w:val="00067112"/>
    <w:rsid w:val="0006742B"/>
    <w:rsid w:val="00067CC1"/>
    <w:rsid w:val="00067CEA"/>
    <w:rsid w:val="00070EBE"/>
    <w:rsid w:val="0007133A"/>
    <w:rsid w:val="00071E0C"/>
    <w:rsid w:val="00071E7E"/>
    <w:rsid w:val="00071F50"/>
    <w:rsid w:val="00072489"/>
    <w:rsid w:val="00074C11"/>
    <w:rsid w:val="00075128"/>
    <w:rsid w:val="000758A5"/>
    <w:rsid w:val="00075F67"/>
    <w:rsid w:val="00076D65"/>
    <w:rsid w:val="00077746"/>
    <w:rsid w:val="0008019C"/>
    <w:rsid w:val="00080B67"/>
    <w:rsid w:val="000825BE"/>
    <w:rsid w:val="00084762"/>
    <w:rsid w:val="00084768"/>
    <w:rsid w:val="00084830"/>
    <w:rsid w:val="00085800"/>
    <w:rsid w:val="000859A4"/>
    <w:rsid w:val="00086192"/>
    <w:rsid w:val="00086485"/>
    <w:rsid w:val="00087111"/>
    <w:rsid w:val="00090586"/>
    <w:rsid w:val="00090623"/>
    <w:rsid w:val="000916F3"/>
    <w:rsid w:val="00092FA7"/>
    <w:rsid w:val="000931FA"/>
    <w:rsid w:val="0009374C"/>
    <w:rsid w:val="00093DAE"/>
    <w:rsid w:val="00094490"/>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FCB"/>
    <w:rsid w:val="000C2021"/>
    <w:rsid w:val="000C2A92"/>
    <w:rsid w:val="000C2DF4"/>
    <w:rsid w:val="000C372D"/>
    <w:rsid w:val="000C39A0"/>
    <w:rsid w:val="000C4614"/>
    <w:rsid w:val="000C47E2"/>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924"/>
    <w:rsid w:val="00141456"/>
    <w:rsid w:val="001421C7"/>
    <w:rsid w:val="00142202"/>
    <w:rsid w:val="0014245C"/>
    <w:rsid w:val="001425C0"/>
    <w:rsid w:val="00142BF4"/>
    <w:rsid w:val="00142FEE"/>
    <w:rsid w:val="001432FF"/>
    <w:rsid w:val="00144956"/>
    <w:rsid w:val="00144D12"/>
    <w:rsid w:val="00144D87"/>
    <w:rsid w:val="00145F6D"/>
    <w:rsid w:val="00146AF8"/>
    <w:rsid w:val="00146BD7"/>
    <w:rsid w:val="00146E53"/>
    <w:rsid w:val="00150068"/>
    <w:rsid w:val="001502F5"/>
    <w:rsid w:val="00150A4E"/>
    <w:rsid w:val="001538A4"/>
    <w:rsid w:val="00153CEE"/>
    <w:rsid w:val="00154B94"/>
    <w:rsid w:val="001555D7"/>
    <w:rsid w:val="00156A1A"/>
    <w:rsid w:val="00156DB3"/>
    <w:rsid w:val="001573F9"/>
    <w:rsid w:val="00157560"/>
    <w:rsid w:val="0016034A"/>
    <w:rsid w:val="00161C62"/>
    <w:rsid w:val="00162F93"/>
    <w:rsid w:val="00163241"/>
    <w:rsid w:val="0016427F"/>
    <w:rsid w:val="00167588"/>
    <w:rsid w:val="00167FC4"/>
    <w:rsid w:val="0017209C"/>
    <w:rsid w:val="00172F10"/>
    <w:rsid w:val="00173394"/>
    <w:rsid w:val="00175528"/>
    <w:rsid w:val="001757E5"/>
    <w:rsid w:val="00175C44"/>
    <w:rsid w:val="00176899"/>
    <w:rsid w:val="00176D07"/>
    <w:rsid w:val="0018056E"/>
    <w:rsid w:val="00183903"/>
    <w:rsid w:val="00183E20"/>
    <w:rsid w:val="00184D44"/>
    <w:rsid w:val="00184F44"/>
    <w:rsid w:val="00185AA3"/>
    <w:rsid w:val="00186027"/>
    <w:rsid w:val="001861C3"/>
    <w:rsid w:val="001912AE"/>
    <w:rsid w:val="00191FD3"/>
    <w:rsid w:val="00192268"/>
    <w:rsid w:val="00193DF8"/>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C227D"/>
    <w:rsid w:val="001C4139"/>
    <w:rsid w:val="001C4279"/>
    <w:rsid w:val="001C44F7"/>
    <w:rsid w:val="001C5548"/>
    <w:rsid w:val="001C56C4"/>
    <w:rsid w:val="001D0203"/>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A"/>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6886"/>
    <w:rsid w:val="00207A5B"/>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72"/>
    <w:rsid w:val="002308E7"/>
    <w:rsid w:val="00233C14"/>
    <w:rsid w:val="00233C4E"/>
    <w:rsid w:val="00234605"/>
    <w:rsid w:val="00234912"/>
    <w:rsid w:val="00235CC1"/>
    <w:rsid w:val="00236310"/>
    <w:rsid w:val="00241187"/>
    <w:rsid w:val="002412AD"/>
    <w:rsid w:val="002422F3"/>
    <w:rsid w:val="00242C69"/>
    <w:rsid w:val="00243F66"/>
    <w:rsid w:val="002446BD"/>
    <w:rsid w:val="002460C7"/>
    <w:rsid w:val="00246EED"/>
    <w:rsid w:val="00250C5B"/>
    <w:rsid w:val="00250CCE"/>
    <w:rsid w:val="00251205"/>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3AF7"/>
    <w:rsid w:val="0026521F"/>
    <w:rsid w:val="00265364"/>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4707"/>
    <w:rsid w:val="00285A56"/>
    <w:rsid w:val="00286173"/>
    <w:rsid w:val="00286805"/>
    <w:rsid w:val="00287BA1"/>
    <w:rsid w:val="00290329"/>
    <w:rsid w:val="0029172E"/>
    <w:rsid w:val="00291838"/>
    <w:rsid w:val="002923DB"/>
    <w:rsid w:val="00292BD3"/>
    <w:rsid w:val="00292E4A"/>
    <w:rsid w:val="00292F1B"/>
    <w:rsid w:val="0029397A"/>
    <w:rsid w:val="00294110"/>
    <w:rsid w:val="0029550B"/>
    <w:rsid w:val="00295522"/>
    <w:rsid w:val="00296472"/>
    <w:rsid w:val="00296627"/>
    <w:rsid w:val="00296EBC"/>
    <w:rsid w:val="002971A0"/>
    <w:rsid w:val="00297B9D"/>
    <w:rsid w:val="002A01C8"/>
    <w:rsid w:val="002A2497"/>
    <w:rsid w:val="002A45F5"/>
    <w:rsid w:val="002A49B1"/>
    <w:rsid w:val="002A6239"/>
    <w:rsid w:val="002A78F7"/>
    <w:rsid w:val="002A7EDA"/>
    <w:rsid w:val="002B0388"/>
    <w:rsid w:val="002B1F9F"/>
    <w:rsid w:val="002B34B2"/>
    <w:rsid w:val="002B4CB7"/>
    <w:rsid w:val="002B5399"/>
    <w:rsid w:val="002B6AF2"/>
    <w:rsid w:val="002B6F66"/>
    <w:rsid w:val="002B711A"/>
    <w:rsid w:val="002B7F31"/>
    <w:rsid w:val="002C01C2"/>
    <w:rsid w:val="002C0558"/>
    <w:rsid w:val="002C20BD"/>
    <w:rsid w:val="002C38AE"/>
    <w:rsid w:val="002C38B9"/>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674"/>
    <w:rsid w:val="002E7A1E"/>
    <w:rsid w:val="002F0253"/>
    <w:rsid w:val="002F0969"/>
    <w:rsid w:val="002F1DE6"/>
    <w:rsid w:val="002F2F00"/>
    <w:rsid w:val="002F37DC"/>
    <w:rsid w:val="002F3F09"/>
    <w:rsid w:val="002F5E12"/>
    <w:rsid w:val="002F6AF5"/>
    <w:rsid w:val="002F71C4"/>
    <w:rsid w:val="002F7598"/>
    <w:rsid w:val="002F787B"/>
    <w:rsid w:val="003030DF"/>
    <w:rsid w:val="00304023"/>
    <w:rsid w:val="00304FA9"/>
    <w:rsid w:val="0030580E"/>
    <w:rsid w:val="0030786C"/>
    <w:rsid w:val="00310108"/>
    <w:rsid w:val="00310796"/>
    <w:rsid w:val="00310CDA"/>
    <w:rsid w:val="003118A6"/>
    <w:rsid w:val="00311A26"/>
    <w:rsid w:val="003134E9"/>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144"/>
    <w:rsid w:val="0034093A"/>
    <w:rsid w:val="003414D8"/>
    <w:rsid w:val="003432BD"/>
    <w:rsid w:val="00343389"/>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2CFE"/>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282C"/>
    <w:rsid w:val="003A4486"/>
    <w:rsid w:val="003A5126"/>
    <w:rsid w:val="003A614A"/>
    <w:rsid w:val="003A6C92"/>
    <w:rsid w:val="003A6FFF"/>
    <w:rsid w:val="003A7C3A"/>
    <w:rsid w:val="003A7D9D"/>
    <w:rsid w:val="003B0A05"/>
    <w:rsid w:val="003B1169"/>
    <w:rsid w:val="003B1384"/>
    <w:rsid w:val="003B156F"/>
    <w:rsid w:val="003B2044"/>
    <w:rsid w:val="003B20D8"/>
    <w:rsid w:val="003B2624"/>
    <w:rsid w:val="003B2E38"/>
    <w:rsid w:val="003B3CB3"/>
    <w:rsid w:val="003B4F4D"/>
    <w:rsid w:val="003B5B2F"/>
    <w:rsid w:val="003B5B46"/>
    <w:rsid w:val="003B5DE8"/>
    <w:rsid w:val="003B63BD"/>
    <w:rsid w:val="003B76A5"/>
    <w:rsid w:val="003C0C0A"/>
    <w:rsid w:val="003C1CA3"/>
    <w:rsid w:val="003C5286"/>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490D"/>
    <w:rsid w:val="003E5718"/>
    <w:rsid w:val="003F0316"/>
    <w:rsid w:val="003F0FD0"/>
    <w:rsid w:val="003F19FA"/>
    <w:rsid w:val="003F1B5D"/>
    <w:rsid w:val="003F2012"/>
    <w:rsid w:val="003F2453"/>
    <w:rsid w:val="003F3A6C"/>
    <w:rsid w:val="003F4654"/>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10D2"/>
    <w:rsid w:val="004119BD"/>
    <w:rsid w:val="00411B27"/>
    <w:rsid w:val="00412269"/>
    <w:rsid w:val="00412526"/>
    <w:rsid w:val="00412E96"/>
    <w:rsid w:val="0041350F"/>
    <w:rsid w:val="004157C5"/>
    <w:rsid w:val="0041766C"/>
    <w:rsid w:val="0041777A"/>
    <w:rsid w:val="00417916"/>
    <w:rsid w:val="00417E33"/>
    <w:rsid w:val="004208EC"/>
    <w:rsid w:val="00421356"/>
    <w:rsid w:val="0042170A"/>
    <w:rsid w:val="00421E34"/>
    <w:rsid w:val="00424C72"/>
    <w:rsid w:val="00424EC4"/>
    <w:rsid w:val="00425162"/>
    <w:rsid w:val="00425EC2"/>
    <w:rsid w:val="0042609B"/>
    <w:rsid w:val="004262F6"/>
    <w:rsid w:val="00426C33"/>
    <w:rsid w:val="0042773E"/>
    <w:rsid w:val="00431264"/>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135"/>
    <w:rsid w:val="004655D7"/>
    <w:rsid w:val="004656DF"/>
    <w:rsid w:val="0046682C"/>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3AB"/>
    <w:rsid w:val="00485910"/>
    <w:rsid w:val="0048662C"/>
    <w:rsid w:val="00486DEB"/>
    <w:rsid w:val="00487CF1"/>
    <w:rsid w:val="00490991"/>
    <w:rsid w:val="004909E0"/>
    <w:rsid w:val="00490ACF"/>
    <w:rsid w:val="00490C69"/>
    <w:rsid w:val="004929B0"/>
    <w:rsid w:val="00492CED"/>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2685"/>
    <w:rsid w:val="004D3139"/>
    <w:rsid w:val="004D3853"/>
    <w:rsid w:val="004D46DE"/>
    <w:rsid w:val="004D58C4"/>
    <w:rsid w:val="004D5BB0"/>
    <w:rsid w:val="004D5CC7"/>
    <w:rsid w:val="004D69F6"/>
    <w:rsid w:val="004D6F9B"/>
    <w:rsid w:val="004D750F"/>
    <w:rsid w:val="004E057F"/>
    <w:rsid w:val="004E1201"/>
    <w:rsid w:val="004E18EC"/>
    <w:rsid w:val="004E23D5"/>
    <w:rsid w:val="004E7E65"/>
    <w:rsid w:val="004F0227"/>
    <w:rsid w:val="004F0DA0"/>
    <w:rsid w:val="004F153C"/>
    <w:rsid w:val="004F238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204"/>
    <w:rsid w:val="00526A21"/>
    <w:rsid w:val="00526B67"/>
    <w:rsid w:val="00526EDE"/>
    <w:rsid w:val="0052760B"/>
    <w:rsid w:val="00530191"/>
    <w:rsid w:val="00530958"/>
    <w:rsid w:val="00531D94"/>
    <w:rsid w:val="00532F6E"/>
    <w:rsid w:val="00533164"/>
    <w:rsid w:val="005333DB"/>
    <w:rsid w:val="005339E3"/>
    <w:rsid w:val="00534359"/>
    <w:rsid w:val="00537CEF"/>
    <w:rsid w:val="0054099C"/>
    <w:rsid w:val="00540F93"/>
    <w:rsid w:val="0054171E"/>
    <w:rsid w:val="00542904"/>
    <w:rsid w:val="00543D4E"/>
    <w:rsid w:val="00547241"/>
    <w:rsid w:val="00547CFA"/>
    <w:rsid w:val="00550835"/>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45E3"/>
    <w:rsid w:val="005654FC"/>
    <w:rsid w:val="005658C7"/>
    <w:rsid w:val="005672EF"/>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0DB"/>
    <w:rsid w:val="00585B5B"/>
    <w:rsid w:val="00586D15"/>
    <w:rsid w:val="0058753E"/>
    <w:rsid w:val="0058798D"/>
    <w:rsid w:val="00590308"/>
    <w:rsid w:val="00590516"/>
    <w:rsid w:val="00590EC7"/>
    <w:rsid w:val="00591027"/>
    <w:rsid w:val="005917D3"/>
    <w:rsid w:val="005919D0"/>
    <w:rsid w:val="00591DF4"/>
    <w:rsid w:val="00592130"/>
    <w:rsid w:val="00592961"/>
    <w:rsid w:val="005932EB"/>
    <w:rsid w:val="00595051"/>
    <w:rsid w:val="005950A4"/>
    <w:rsid w:val="0059688F"/>
    <w:rsid w:val="00597666"/>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4EE"/>
    <w:rsid w:val="005B0B0B"/>
    <w:rsid w:val="005B135A"/>
    <w:rsid w:val="005B3348"/>
    <w:rsid w:val="005B4013"/>
    <w:rsid w:val="005B460E"/>
    <w:rsid w:val="005B4FC4"/>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02A3"/>
    <w:rsid w:val="005D198D"/>
    <w:rsid w:val="005D1B4A"/>
    <w:rsid w:val="005D2554"/>
    <w:rsid w:val="005D2D64"/>
    <w:rsid w:val="005D44EA"/>
    <w:rsid w:val="005D46BF"/>
    <w:rsid w:val="005D4A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3F87"/>
    <w:rsid w:val="005F49D8"/>
    <w:rsid w:val="005F4A0C"/>
    <w:rsid w:val="005F64F6"/>
    <w:rsid w:val="005F6BD3"/>
    <w:rsid w:val="005F6DED"/>
    <w:rsid w:val="005F6E25"/>
    <w:rsid w:val="005F759F"/>
    <w:rsid w:val="005F7D19"/>
    <w:rsid w:val="00600497"/>
    <w:rsid w:val="00600515"/>
    <w:rsid w:val="00600610"/>
    <w:rsid w:val="00600F12"/>
    <w:rsid w:val="00602312"/>
    <w:rsid w:val="006025F1"/>
    <w:rsid w:val="00602D51"/>
    <w:rsid w:val="00603574"/>
    <w:rsid w:val="0060471B"/>
    <w:rsid w:val="00607945"/>
    <w:rsid w:val="00607D32"/>
    <w:rsid w:val="00607EC9"/>
    <w:rsid w:val="00610151"/>
    <w:rsid w:val="00610CCB"/>
    <w:rsid w:val="00610E88"/>
    <w:rsid w:val="00611801"/>
    <w:rsid w:val="006118D8"/>
    <w:rsid w:val="00612485"/>
    <w:rsid w:val="0061330A"/>
    <w:rsid w:val="0061378A"/>
    <w:rsid w:val="006138DE"/>
    <w:rsid w:val="006144FA"/>
    <w:rsid w:val="006174BE"/>
    <w:rsid w:val="006202B1"/>
    <w:rsid w:val="006210F8"/>
    <w:rsid w:val="006232F8"/>
    <w:rsid w:val="00623BE2"/>
    <w:rsid w:val="00623C49"/>
    <w:rsid w:val="0062404D"/>
    <w:rsid w:val="0062426A"/>
    <w:rsid w:val="00625303"/>
    <w:rsid w:val="00625E06"/>
    <w:rsid w:val="006261C5"/>
    <w:rsid w:val="00626F5E"/>
    <w:rsid w:val="006270CE"/>
    <w:rsid w:val="00627DE0"/>
    <w:rsid w:val="006301E5"/>
    <w:rsid w:val="006305E9"/>
    <w:rsid w:val="00632D98"/>
    <w:rsid w:val="006334EF"/>
    <w:rsid w:val="006336AD"/>
    <w:rsid w:val="006350C7"/>
    <w:rsid w:val="00635288"/>
    <w:rsid w:val="00635CA2"/>
    <w:rsid w:val="006363F7"/>
    <w:rsid w:val="00636659"/>
    <w:rsid w:val="00636953"/>
    <w:rsid w:val="00636D53"/>
    <w:rsid w:val="0064005F"/>
    <w:rsid w:val="0064121C"/>
    <w:rsid w:val="00641D39"/>
    <w:rsid w:val="00642EB1"/>
    <w:rsid w:val="00643212"/>
    <w:rsid w:val="006435BF"/>
    <w:rsid w:val="00644959"/>
    <w:rsid w:val="00644F40"/>
    <w:rsid w:val="0064513E"/>
    <w:rsid w:val="006463B2"/>
    <w:rsid w:val="00647302"/>
    <w:rsid w:val="00647DE4"/>
    <w:rsid w:val="006522D8"/>
    <w:rsid w:val="006534F3"/>
    <w:rsid w:val="0065373D"/>
    <w:rsid w:val="00653807"/>
    <w:rsid w:val="00655D95"/>
    <w:rsid w:val="0065777C"/>
    <w:rsid w:val="00657A1C"/>
    <w:rsid w:val="00657D82"/>
    <w:rsid w:val="00661084"/>
    <w:rsid w:val="00661721"/>
    <w:rsid w:val="00662440"/>
    <w:rsid w:val="00662ED6"/>
    <w:rsid w:val="0066329A"/>
    <w:rsid w:val="00663ADF"/>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6937"/>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43B"/>
    <w:rsid w:val="007075B1"/>
    <w:rsid w:val="00707E49"/>
    <w:rsid w:val="00710AF0"/>
    <w:rsid w:val="007119FC"/>
    <w:rsid w:val="00711BE5"/>
    <w:rsid w:val="00712C22"/>
    <w:rsid w:val="00713025"/>
    <w:rsid w:val="0071328C"/>
    <w:rsid w:val="00713901"/>
    <w:rsid w:val="00713A04"/>
    <w:rsid w:val="00714484"/>
    <w:rsid w:val="00714A76"/>
    <w:rsid w:val="00716E97"/>
    <w:rsid w:val="00717F78"/>
    <w:rsid w:val="0072058C"/>
    <w:rsid w:val="00720A84"/>
    <w:rsid w:val="00720C8A"/>
    <w:rsid w:val="00721B24"/>
    <w:rsid w:val="00722D00"/>
    <w:rsid w:val="00722D3E"/>
    <w:rsid w:val="0072352E"/>
    <w:rsid w:val="00723B33"/>
    <w:rsid w:val="00724307"/>
    <w:rsid w:val="007245F8"/>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9B2"/>
    <w:rsid w:val="0073519E"/>
    <w:rsid w:val="00735271"/>
    <w:rsid w:val="00735A77"/>
    <w:rsid w:val="00735F59"/>
    <w:rsid w:val="00735FBD"/>
    <w:rsid w:val="00736607"/>
    <w:rsid w:val="0073720D"/>
    <w:rsid w:val="00737232"/>
    <w:rsid w:val="0073763E"/>
    <w:rsid w:val="00737A47"/>
    <w:rsid w:val="0074002C"/>
    <w:rsid w:val="007408C5"/>
    <w:rsid w:val="007409C8"/>
    <w:rsid w:val="00740A89"/>
    <w:rsid w:val="00741425"/>
    <w:rsid w:val="00741C03"/>
    <w:rsid w:val="007421B2"/>
    <w:rsid w:val="00742BF6"/>
    <w:rsid w:val="00743674"/>
    <w:rsid w:val="00745D78"/>
    <w:rsid w:val="0074620D"/>
    <w:rsid w:val="00750949"/>
    <w:rsid w:val="007515FC"/>
    <w:rsid w:val="00751ECA"/>
    <w:rsid w:val="00753406"/>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2A7C"/>
    <w:rsid w:val="007C4FE0"/>
    <w:rsid w:val="007C534C"/>
    <w:rsid w:val="007C53FE"/>
    <w:rsid w:val="007C54EA"/>
    <w:rsid w:val="007C592A"/>
    <w:rsid w:val="007C6427"/>
    <w:rsid w:val="007C6977"/>
    <w:rsid w:val="007C7143"/>
    <w:rsid w:val="007C7363"/>
    <w:rsid w:val="007C7CBA"/>
    <w:rsid w:val="007D1985"/>
    <w:rsid w:val="007D1FBF"/>
    <w:rsid w:val="007D229F"/>
    <w:rsid w:val="007D2A11"/>
    <w:rsid w:val="007D3719"/>
    <w:rsid w:val="007D3E21"/>
    <w:rsid w:val="007D4042"/>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CD2"/>
    <w:rsid w:val="007F1D34"/>
    <w:rsid w:val="007F3BA0"/>
    <w:rsid w:val="007F3C39"/>
    <w:rsid w:val="007F41DC"/>
    <w:rsid w:val="007F64F4"/>
    <w:rsid w:val="007F7D6A"/>
    <w:rsid w:val="007F7EBF"/>
    <w:rsid w:val="00800157"/>
    <w:rsid w:val="0080041B"/>
    <w:rsid w:val="00800E12"/>
    <w:rsid w:val="008021C0"/>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A7E"/>
    <w:rsid w:val="00813D6A"/>
    <w:rsid w:val="00813E00"/>
    <w:rsid w:val="00814BD5"/>
    <w:rsid w:val="008151B9"/>
    <w:rsid w:val="00815868"/>
    <w:rsid w:val="00815D8B"/>
    <w:rsid w:val="00816E07"/>
    <w:rsid w:val="00816F8E"/>
    <w:rsid w:val="008179B8"/>
    <w:rsid w:val="00820FC9"/>
    <w:rsid w:val="00821246"/>
    <w:rsid w:val="0082192A"/>
    <w:rsid w:val="00822C21"/>
    <w:rsid w:val="0082387D"/>
    <w:rsid w:val="0082478C"/>
    <w:rsid w:val="00824962"/>
    <w:rsid w:val="00824971"/>
    <w:rsid w:val="00824B3E"/>
    <w:rsid w:val="00824C9C"/>
    <w:rsid w:val="00825EFC"/>
    <w:rsid w:val="008265E8"/>
    <w:rsid w:val="00827B95"/>
    <w:rsid w:val="00827EFE"/>
    <w:rsid w:val="00830A62"/>
    <w:rsid w:val="00831DCB"/>
    <w:rsid w:val="00834051"/>
    <w:rsid w:val="008340F2"/>
    <w:rsid w:val="0083488F"/>
    <w:rsid w:val="00835E45"/>
    <w:rsid w:val="00835F90"/>
    <w:rsid w:val="00836255"/>
    <w:rsid w:val="008368E1"/>
    <w:rsid w:val="00837A4B"/>
    <w:rsid w:val="0084031E"/>
    <w:rsid w:val="00840378"/>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F14"/>
    <w:rsid w:val="00855509"/>
    <w:rsid w:val="00856516"/>
    <w:rsid w:val="00857C37"/>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2AED"/>
    <w:rsid w:val="008832C0"/>
    <w:rsid w:val="0088373C"/>
    <w:rsid w:val="00883960"/>
    <w:rsid w:val="008846BF"/>
    <w:rsid w:val="00884B03"/>
    <w:rsid w:val="00884B22"/>
    <w:rsid w:val="008866C3"/>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F8F"/>
    <w:rsid w:val="008B230D"/>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346"/>
    <w:rsid w:val="008C4876"/>
    <w:rsid w:val="008C49E5"/>
    <w:rsid w:val="008C4E21"/>
    <w:rsid w:val="008C52BD"/>
    <w:rsid w:val="008C604E"/>
    <w:rsid w:val="008C6DBD"/>
    <w:rsid w:val="008D090D"/>
    <w:rsid w:val="008D1114"/>
    <w:rsid w:val="008D158A"/>
    <w:rsid w:val="008D15A2"/>
    <w:rsid w:val="008D189E"/>
    <w:rsid w:val="008D2451"/>
    <w:rsid w:val="008D28B9"/>
    <w:rsid w:val="008D2DD1"/>
    <w:rsid w:val="008D3788"/>
    <w:rsid w:val="008D4C93"/>
    <w:rsid w:val="008D50E2"/>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F0466"/>
    <w:rsid w:val="008F0DF3"/>
    <w:rsid w:val="008F187D"/>
    <w:rsid w:val="008F3877"/>
    <w:rsid w:val="008F43C6"/>
    <w:rsid w:val="008F5322"/>
    <w:rsid w:val="008F5558"/>
    <w:rsid w:val="008F64CF"/>
    <w:rsid w:val="008F669E"/>
    <w:rsid w:val="008F686C"/>
    <w:rsid w:val="008F6F70"/>
    <w:rsid w:val="008F75A8"/>
    <w:rsid w:val="008F778B"/>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29C5"/>
    <w:rsid w:val="009138D3"/>
    <w:rsid w:val="00913ED2"/>
    <w:rsid w:val="00914934"/>
    <w:rsid w:val="00914E34"/>
    <w:rsid w:val="00915494"/>
    <w:rsid w:val="00917018"/>
    <w:rsid w:val="00917F86"/>
    <w:rsid w:val="0092057E"/>
    <w:rsid w:val="00920616"/>
    <w:rsid w:val="0092211C"/>
    <w:rsid w:val="00924747"/>
    <w:rsid w:val="00924A32"/>
    <w:rsid w:val="00924B25"/>
    <w:rsid w:val="009253FF"/>
    <w:rsid w:val="00926A54"/>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650"/>
    <w:rsid w:val="00946F6D"/>
    <w:rsid w:val="00946FF3"/>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AC9"/>
    <w:rsid w:val="00970A15"/>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3234"/>
    <w:rsid w:val="00983C79"/>
    <w:rsid w:val="0098498B"/>
    <w:rsid w:val="00986859"/>
    <w:rsid w:val="0098749A"/>
    <w:rsid w:val="009876D2"/>
    <w:rsid w:val="00987BCA"/>
    <w:rsid w:val="009908B4"/>
    <w:rsid w:val="00990C74"/>
    <w:rsid w:val="00991748"/>
    <w:rsid w:val="00991B88"/>
    <w:rsid w:val="00992F4A"/>
    <w:rsid w:val="009931B9"/>
    <w:rsid w:val="009936E6"/>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59D4"/>
    <w:rsid w:val="009C705B"/>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E3CDD"/>
    <w:rsid w:val="009E78DE"/>
    <w:rsid w:val="009F0767"/>
    <w:rsid w:val="009F09A7"/>
    <w:rsid w:val="009F22C4"/>
    <w:rsid w:val="009F2EA4"/>
    <w:rsid w:val="009F556A"/>
    <w:rsid w:val="009F636F"/>
    <w:rsid w:val="009F701B"/>
    <w:rsid w:val="009F7C7C"/>
    <w:rsid w:val="009F7DEB"/>
    <w:rsid w:val="00A005AA"/>
    <w:rsid w:val="00A00A37"/>
    <w:rsid w:val="00A01FBD"/>
    <w:rsid w:val="00A024CC"/>
    <w:rsid w:val="00A04298"/>
    <w:rsid w:val="00A0504A"/>
    <w:rsid w:val="00A051DE"/>
    <w:rsid w:val="00A05A51"/>
    <w:rsid w:val="00A0669C"/>
    <w:rsid w:val="00A07159"/>
    <w:rsid w:val="00A07C63"/>
    <w:rsid w:val="00A1045B"/>
    <w:rsid w:val="00A106B6"/>
    <w:rsid w:val="00A10F52"/>
    <w:rsid w:val="00A1117B"/>
    <w:rsid w:val="00A115D5"/>
    <w:rsid w:val="00A12960"/>
    <w:rsid w:val="00A1334B"/>
    <w:rsid w:val="00A13777"/>
    <w:rsid w:val="00A14F55"/>
    <w:rsid w:val="00A1550B"/>
    <w:rsid w:val="00A1587B"/>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7B4C"/>
    <w:rsid w:val="00A27E0E"/>
    <w:rsid w:val="00A27FF8"/>
    <w:rsid w:val="00A3075D"/>
    <w:rsid w:val="00A31C23"/>
    <w:rsid w:val="00A31F3F"/>
    <w:rsid w:val="00A34B0F"/>
    <w:rsid w:val="00A36356"/>
    <w:rsid w:val="00A36690"/>
    <w:rsid w:val="00A36F8E"/>
    <w:rsid w:val="00A37A83"/>
    <w:rsid w:val="00A40BA1"/>
    <w:rsid w:val="00A40DA0"/>
    <w:rsid w:val="00A41C32"/>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5132"/>
    <w:rsid w:val="00A77684"/>
    <w:rsid w:val="00A7769B"/>
    <w:rsid w:val="00A8005D"/>
    <w:rsid w:val="00A801A4"/>
    <w:rsid w:val="00A81A24"/>
    <w:rsid w:val="00A81E4F"/>
    <w:rsid w:val="00A84041"/>
    <w:rsid w:val="00A84A2A"/>
    <w:rsid w:val="00A877CF"/>
    <w:rsid w:val="00A90726"/>
    <w:rsid w:val="00A9073E"/>
    <w:rsid w:val="00A90A2A"/>
    <w:rsid w:val="00A92401"/>
    <w:rsid w:val="00A927C3"/>
    <w:rsid w:val="00A936CB"/>
    <w:rsid w:val="00A93A24"/>
    <w:rsid w:val="00A95728"/>
    <w:rsid w:val="00A963A4"/>
    <w:rsid w:val="00A9641D"/>
    <w:rsid w:val="00A96F4B"/>
    <w:rsid w:val="00A97E46"/>
    <w:rsid w:val="00A97F47"/>
    <w:rsid w:val="00AA0425"/>
    <w:rsid w:val="00AA0722"/>
    <w:rsid w:val="00AA1373"/>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E0B"/>
    <w:rsid w:val="00AB7827"/>
    <w:rsid w:val="00AC21E3"/>
    <w:rsid w:val="00AC2CD7"/>
    <w:rsid w:val="00AC3007"/>
    <w:rsid w:val="00AC3513"/>
    <w:rsid w:val="00AC3F5B"/>
    <w:rsid w:val="00AC43FD"/>
    <w:rsid w:val="00AC4452"/>
    <w:rsid w:val="00AC49B0"/>
    <w:rsid w:val="00AC5F48"/>
    <w:rsid w:val="00AC7C52"/>
    <w:rsid w:val="00AC7EFD"/>
    <w:rsid w:val="00AD0208"/>
    <w:rsid w:val="00AD245B"/>
    <w:rsid w:val="00AD2E7A"/>
    <w:rsid w:val="00AD30A8"/>
    <w:rsid w:val="00AD3318"/>
    <w:rsid w:val="00AD33BA"/>
    <w:rsid w:val="00AD39D6"/>
    <w:rsid w:val="00AD5311"/>
    <w:rsid w:val="00AD575A"/>
    <w:rsid w:val="00AD5F48"/>
    <w:rsid w:val="00AD66E5"/>
    <w:rsid w:val="00AD6892"/>
    <w:rsid w:val="00AD6A49"/>
    <w:rsid w:val="00AD770C"/>
    <w:rsid w:val="00AE0ABA"/>
    <w:rsid w:val="00AE1FFD"/>
    <w:rsid w:val="00AE21D8"/>
    <w:rsid w:val="00AE43E2"/>
    <w:rsid w:val="00AE4BB5"/>
    <w:rsid w:val="00AE4C6E"/>
    <w:rsid w:val="00AE4CE9"/>
    <w:rsid w:val="00AE4F4F"/>
    <w:rsid w:val="00AE52C8"/>
    <w:rsid w:val="00AE6275"/>
    <w:rsid w:val="00AE6388"/>
    <w:rsid w:val="00AE72DE"/>
    <w:rsid w:val="00AE78AD"/>
    <w:rsid w:val="00AF07DE"/>
    <w:rsid w:val="00AF135B"/>
    <w:rsid w:val="00AF1FAF"/>
    <w:rsid w:val="00AF4E16"/>
    <w:rsid w:val="00AF4FEA"/>
    <w:rsid w:val="00AF564E"/>
    <w:rsid w:val="00AF5E54"/>
    <w:rsid w:val="00AF6A14"/>
    <w:rsid w:val="00B01093"/>
    <w:rsid w:val="00B01672"/>
    <w:rsid w:val="00B019A1"/>
    <w:rsid w:val="00B01FF6"/>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CF7"/>
    <w:rsid w:val="00B24E6A"/>
    <w:rsid w:val="00B2513E"/>
    <w:rsid w:val="00B258BB"/>
    <w:rsid w:val="00B259A0"/>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42B2"/>
    <w:rsid w:val="00B54573"/>
    <w:rsid w:val="00B54894"/>
    <w:rsid w:val="00B55238"/>
    <w:rsid w:val="00B56486"/>
    <w:rsid w:val="00B568DE"/>
    <w:rsid w:val="00B570D1"/>
    <w:rsid w:val="00B575FD"/>
    <w:rsid w:val="00B60630"/>
    <w:rsid w:val="00B611CD"/>
    <w:rsid w:val="00B6150C"/>
    <w:rsid w:val="00B61654"/>
    <w:rsid w:val="00B6231A"/>
    <w:rsid w:val="00B62725"/>
    <w:rsid w:val="00B63156"/>
    <w:rsid w:val="00B63655"/>
    <w:rsid w:val="00B640A0"/>
    <w:rsid w:val="00B64799"/>
    <w:rsid w:val="00B64995"/>
    <w:rsid w:val="00B67776"/>
    <w:rsid w:val="00B702B5"/>
    <w:rsid w:val="00B720A7"/>
    <w:rsid w:val="00B73271"/>
    <w:rsid w:val="00B7336C"/>
    <w:rsid w:val="00B7554E"/>
    <w:rsid w:val="00B75C5E"/>
    <w:rsid w:val="00B76647"/>
    <w:rsid w:val="00B769AB"/>
    <w:rsid w:val="00B77285"/>
    <w:rsid w:val="00B772FE"/>
    <w:rsid w:val="00B77827"/>
    <w:rsid w:val="00B8042E"/>
    <w:rsid w:val="00B805CB"/>
    <w:rsid w:val="00B80972"/>
    <w:rsid w:val="00B81D26"/>
    <w:rsid w:val="00B82348"/>
    <w:rsid w:val="00B848FF"/>
    <w:rsid w:val="00B85082"/>
    <w:rsid w:val="00B8634C"/>
    <w:rsid w:val="00B86AFA"/>
    <w:rsid w:val="00B86DC0"/>
    <w:rsid w:val="00B902E7"/>
    <w:rsid w:val="00B90900"/>
    <w:rsid w:val="00B90A51"/>
    <w:rsid w:val="00B913AA"/>
    <w:rsid w:val="00B91F9B"/>
    <w:rsid w:val="00B92E54"/>
    <w:rsid w:val="00B93513"/>
    <w:rsid w:val="00B936F8"/>
    <w:rsid w:val="00B93B94"/>
    <w:rsid w:val="00B93BE4"/>
    <w:rsid w:val="00B94DDE"/>
    <w:rsid w:val="00B97DCB"/>
    <w:rsid w:val="00BA0870"/>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4B4"/>
    <w:rsid w:val="00BB5BAB"/>
    <w:rsid w:val="00BB5DFC"/>
    <w:rsid w:val="00BB6472"/>
    <w:rsid w:val="00BB64E5"/>
    <w:rsid w:val="00BB67A9"/>
    <w:rsid w:val="00BB7663"/>
    <w:rsid w:val="00BB7DB0"/>
    <w:rsid w:val="00BC0127"/>
    <w:rsid w:val="00BC1AC4"/>
    <w:rsid w:val="00BC2611"/>
    <w:rsid w:val="00BC28D5"/>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4E5A"/>
    <w:rsid w:val="00C1511D"/>
    <w:rsid w:val="00C151BB"/>
    <w:rsid w:val="00C15240"/>
    <w:rsid w:val="00C156B3"/>
    <w:rsid w:val="00C15CFB"/>
    <w:rsid w:val="00C16E18"/>
    <w:rsid w:val="00C201A5"/>
    <w:rsid w:val="00C2068A"/>
    <w:rsid w:val="00C20E65"/>
    <w:rsid w:val="00C215F4"/>
    <w:rsid w:val="00C21DEF"/>
    <w:rsid w:val="00C23190"/>
    <w:rsid w:val="00C237E6"/>
    <w:rsid w:val="00C24266"/>
    <w:rsid w:val="00C2428F"/>
    <w:rsid w:val="00C24F55"/>
    <w:rsid w:val="00C251A0"/>
    <w:rsid w:val="00C2680C"/>
    <w:rsid w:val="00C3077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DB"/>
    <w:rsid w:val="00C42F96"/>
    <w:rsid w:val="00C4323B"/>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7024"/>
    <w:rsid w:val="00C6799C"/>
    <w:rsid w:val="00C7071C"/>
    <w:rsid w:val="00C707DC"/>
    <w:rsid w:val="00C70F3A"/>
    <w:rsid w:val="00C72DF3"/>
    <w:rsid w:val="00C731E3"/>
    <w:rsid w:val="00C73C9E"/>
    <w:rsid w:val="00C7444F"/>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64A1"/>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D034EF"/>
    <w:rsid w:val="00D03506"/>
    <w:rsid w:val="00D03AE1"/>
    <w:rsid w:val="00D04405"/>
    <w:rsid w:val="00D049D6"/>
    <w:rsid w:val="00D0536B"/>
    <w:rsid w:val="00D060F4"/>
    <w:rsid w:val="00D06867"/>
    <w:rsid w:val="00D077F9"/>
    <w:rsid w:val="00D07D8D"/>
    <w:rsid w:val="00D07E7A"/>
    <w:rsid w:val="00D07EBB"/>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1362"/>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D21"/>
    <w:rsid w:val="00D54983"/>
    <w:rsid w:val="00D55576"/>
    <w:rsid w:val="00D556C5"/>
    <w:rsid w:val="00D55863"/>
    <w:rsid w:val="00D575AA"/>
    <w:rsid w:val="00D57770"/>
    <w:rsid w:val="00D57B9B"/>
    <w:rsid w:val="00D60F4B"/>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E21"/>
    <w:rsid w:val="00D9216F"/>
    <w:rsid w:val="00D921CC"/>
    <w:rsid w:val="00D925AC"/>
    <w:rsid w:val="00D92700"/>
    <w:rsid w:val="00D929BD"/>
    <w:rsid w:val="00D939A6"/>
    <w:rsid w:val="00D94305"/>
    <w:rsid w:val="00D945A7"/>
    <w:rsid w:val="00D955E8"/>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5E6"/>
    <w:rsid w:val="00DA5488"/>
    <w:rsid w:val="00DA5B7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780"/>
    <w:rsid w:val="00DC7F44"/>
    <w:rsid w:val="00DD07AA"/>
    <w:rsid w:val="00DD0BC9"/>
    <w:rsid w:val="00DD34F6"/>
    <w:rsid w:val="00DD3AD7"/>
    <w:rsid w:val="00DD4947"/>
    <w:rsid w:val="00DD541C"/>
    <w:rsid w:val="00DD5FC2"/>
    <w:rsid w:val="00DD6FE3"/>
    <w:rsid w:val="00DE0794"/>
    <w:rsid w:val="00DE099B"/>
    <w:rsid w:val="00DE132E"/>
    <w:rsid w:val="00DE234B"/>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5DC"/>
    <w:rsid w:val="00E017C8"/>
    <w:rsid w:val="00E02924"/>
    <w:rsid w:val="00E02D29"/>
    <w:rsid w:val="00E030D0"/>
    <w:rsid w:val="00E032E7"/>
    <w:rsid w:val="00E034F1"/>
    <w:rsid w:val="00E035DD"/>
    <w:rsid w:val="00E0454C"/>
    <w:rsid w:val="00E047B2"/>
    <w:rsid w:val="00E058A6"/>
    <w:rsid w:val="00E06808"/>
    <w:rsid w:val="00E07AF5"/>
    <w:rsid w:val="00E104A4"/>
    <w:rsid w:val="00E1053F"/>
    <w:rsid w:val="00E1058D"/>
    <w:rsid w:val="00E1082E"/>
    <w:rsid w:val="00E116B2"/>
    <w:rsid w:val="00E121CF"/>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601"/>
    <w:rsid w:val="00E41548"/>
    <w:rsid w:val="00E41EC3"/>
    <w:rsid w:val="00E42331"/>
    <w:rsid w:val="00E4269D"/>
    <w:rsid w:val="00E42827"/>
    <w:rsid w:val="00E43382"/>
    <w:rsid w:val="00E434DF"/>
    <w:rsid w:val="00E435C5"/>
    <w:rsid w:val="00E4364B"/>
    <w:rsid w:val="00E440A3"/>
    <w:rsid w:val="00E441BA"/>
    <w:rsid w:val="00E44291"/>
    <w:rsid w:val="00E45553"/>
    <w:rsid w:val="00E4644B"/>
    <w:rsid w:val="00E46F92"/>
    <w:rsid w:val="00E47319"/>
    <w:rsid w:val="00E47F29"/>
    <w:rsid w:val="00E5024E"/>
    <w:rsid w:val="00E50B75"/>
    <w:rsid w:val="00E51287"/>
    <w:rsid w:val="00E5213C"/>
    <w:rsid w:val="00E53238"/>
    <w:rsid w:val="00E5399B"/>
    <w:rsid w:val="00E53D1B"/>
    <w:rsid w:val="00E53F2A"/>
    <w:rsid w:val="00E54D8A"/>
    <w:rsid w:val="00E55B23"/>
    <w:rsid w:val="00E55F30"/>
    <w:rsid w:val="00E560E1"/>
    <w:rsid w:val="00E56131"/>
    <w:rsid w:val="00E567A7"/>
    <w:rsid w:val="00E56F6F"/>
    <w:rsid w:val="00E57343"/>
    <w:rsid w:val="00E6005E"/>
    <w:rsid w:val="00E60837"/>
    <w:rsid w:val="00E62C08"/>
    <w:rsid w:val="00E62DA0"/>
    <w:rsid w:val="00E63487"/>
    <w:rsid w:val="00E6368C"/>
    <w:rsid w:val="00E6425B"/>
    <w:rsid w:val="00E64ABD"/>
    <w:rsid w:val="00E654E5"/>
    <w:rsid w:val="00E65508"/>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39E"/>
    <w:rsid w:val="00E95501"/>
    <w:rsid w:val="00E96CD1"/>
    <w:rsid w:val="00E96E05"/>
    <w:rsid w:val="00E9799C"/>
    <w:rsid w:val="00EA0571"/>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D1F"/>
    <w:rsid w:val="00EB49FD"/>
    <w:rsid w:val="00EB51C7"/>
    <w:rsid w:val="00EB52B6"/>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63C"/>
    <w:rsid w:val="00ED3F98"/>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014"/>
    <w:rsid w:val="00F01F38"/>
    <w:rsid w:val="00F02E30"/>
    <w:rsid w:val="00F05A89"/>
    <w:rsid w:val="00F0697B"/>
    <w:rsid w:val="00F06D8F"/>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4B6F"/>
    <w:rsid w:val="00F25D98"/>
    <w:rsid w:val="00F25EFB"/>
    <w:rsid w:val="00F263FF"/>
    <w:rsid w:val="00F2650A"/>
    <w:rsid w:val="00F26756"/>
    <w:rsid w:val="00F26CF2"/>
    <w:rsid w:val="00F26F8E"/>
    <w:rsid w:val="00F27768"/>
    <w:rsid w:val="00F27E86"/>
    <w:rsid w:val="00F300FB"/>
    <w:rsid w:val="00F30B59"/>
    <w:rsid w:val="00F32195"/>
    <w:rsid w:val="00F340CF"/>
    <w:rsid w:val="00F34766"/>
    <w:rsid w:val="00F34C02"/>
    <w:rsid w:val="00F34F6C"/>
    <w:rsid w:val="00F35B37"/>
    <w:rsid w:val="00F35C06"/>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834"/>
    <w:rsid w:val="00F63D06"/>
    <w:rsid w:val="00F64324"/>
    <w:rsid w:val="00F657C9"/>
    <w:rsid w:val="00F65EB1"/>
    <w:rsid w:val="00F664FF"/>
    <w:rsid w:val="00F67420"/>
    <w:rsid w:val="00F67D84"/>
    <w:rsid w:val="00F67F6D"/>
    <w:rsid w:val="00F70E51"/>
    <w:rsid w:val="00F7161B"/>
    <w:rsid w:val="00F71FD4"/>
    <w:rsid w:val="00F728CB"/>
    <w:rsid w:val="00F72B7F"/>
    <w:rsid w:val="00F746D7"/>
    <w:rsid w:val="00F7597C"/>
    <w:rsid w:val="00F75AC0"/>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01C"/>
    <w:rsid w:val="00FC72E6"/>
    <w:rsid w:val="00FC7B18"/>
    <w:rsid w:val="00FD25C7"/>
    <w:rsid w:val="00FD2658"/>
    <w:rsid w:val="00FD2825"/>
    <w:rsid w:val="00FD2838"/>
    <w:rsid w:val="00FD2CF1"/>
    <w:rsid w:val="00FD3082"/>
    <w:rsid w:val="00FD322F"/>
    <w:rsid w:val="00FD5002"/>
    <w:rsid w:val="00FD527B"/>
    <w:rsid w:val="00FD5316"/>
    <w:rsid w:val="00FD567F"/>
    <w:rsid w:val="00FD6707"/>
    <w:rsid w:val="00FE1078"/>
    <w:rsid w:val="00FE2FF9"/>
    <w:rsid w:val="00FE3225"/>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2968</Words>
  <Characters>14687</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2017-03-24T20:37:00Z</dcterms:created>
  <dcterms:modified xsi:type="dcterms:W3CDTF">2017-03-24T20:40:00Z</dcterms:modified>
</cp:coreProperties>
</file>